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6B869" w14:textId="7E2DADDF" w:rsidR="001351EC" w:rsidRPr="00D13033" w:rsidRDefault="00D13033" w:rsidP="00D13033">
      <w:pPr>
        <w:spacing w:after="0" w:line="360" w:lineRule="auto"/>
        <w:jc w:val="both"/>
        <w:rPr>
          <w:rFonts w:ascii="Arial" w:hAnsi="Arial" w:cs="Arial"/>
          <w:sz w:val="24"/>
          <w:szCs w:val="24"/>
        </w:rPr>
      </w:pPr>
      <w:r w:rsidRPr="00D13033">
        <w:rPr>
          <w:rFonts w:ascii="Arial" w:hAnsi="Arial" w:cs="Arial"/>
          <w:b/>
          <w:sz w:val="24"/>
          <w:szCs w:val="24"/>
        </w:rPr>
        <w:t>Efeito</w:t>
      </w:r>
      <w:r w:rsidR="001351EC" w:rsidRPr="00D13033">
        <w:rPr>
          <w:rFonts w:ascii="Arial" w:hAnsi="Arial" w:cs="Arial"/>
          <w:b/>
          <w:sz w:val="24"/>
          <w:szCs w:val="24"/>
        </w:rPr>
        <w:t xml:space="preserve"> do raleio manual em frutos de ameix</w:t>
      </w:r>
      <w:r w:rsidR="00F84C58" w:rsidRPr="00D13033">
        <w:rPr>
          <w:rFonts w:ascii="Arial" w:hAnsi="Arial" w:cs="Arial"/>
          <w:b/>
          <w:sz w:val="24"/>
          <w:szCs w:val="24"/>
        </w:rPr>
        <w:t>eira</w:t>
      </w:r>
      <w:r w:rsidR="001351EC" w:rsidRPr="00D13033">
        <w:rPr>
          <w:rFonts w:ascii="Arial" w:hAnsi="Arial" w:cs="Arial"/>
          <w:b/>
          <w:sz w:val="24"/>
          <w:szCs w:val="24"/>
        </w:rPr>
        <w:t xml:space="preserve"> </w:t>
      </w:r>
      <w:r w:rsidR="00F84C58" w:rsidRPr="00D13033">
        <w:rPr>
          <w:rFonts w:ascii="Arial" w:hAnsi="Arial" w:cs="Arial"/>
          <w:b/>
          <w:sz w:val="24"/>
          <w:szCs w:val="24"/>
        </w:rPr>
        <w:t>j</w:t>
      </w:r>
      <w:r w:rsidR="001351EC" w:rsidRPr="00D13033">
        <w:rPr>
          <w:rFonts w:ascii="Arial" w:hAnsi="Arial" w:cs="Arial"/>
          <w:b/>
          <w:sz w:val="24"/>
          <w:szCs w:val="24"/>
        </w:rPr>
        <w:t>aponesa</w:t>
      </w:r>
      <w:r w:rsidRPr="00D13033">
        <w:rPr>
          <w:rFonts w:ascii="Arial" w:hAnsi="Arial" w:cs="Arial"/>
          <w:b/>
          <w:sz w:val="24"/>
          <w:szCs w:val="24"/>
        </w:rPr>
        <w:t xml:space="preserve"> </w:t>
      </w:r>
      <w:r w:rsidR="001351EC" w:rsidRPr="00D13033">
        <w:rPr>
          <w:rFonts w:ascii="Arial" w:hAnsi="Arial" w:cs="Arial"/>
          <w:b/>
          <w:sz w:val="24"/>
          <w:szCs w:val="24"/>
        </w:rPr>
        <w:t>(</w:t>
      </w:r>
      <w:r w:rsidR="001351EC" w:rsidRPr="00D13033">
        <w:rPr>
          <w:rFonts w:ascii="Arial" w:hAnsi="Arial" w:cs="Arial"/>
          <w:b/>
          <w:i/>
          <w:sz w:val="24"/>
          <w:szCs w:val="24"/>
        </w:rPr>
        <w:t>Prunus salicina</w:t>
      </w:r>
      <w:r w:rsidR="001351EC" w:rsidRPr="00D13033">
        <w:rPr>
          <w:rFonts w:ascii="Arial" w:hAnsi="Arial" w:cs="Arial"/>
          <w:b/>
          <w:sz w:val="24"/>
          <w:szCs w:val="24"/>
        </w:rPr>
        <w:t xml:space="preserve"> Lind)</w:t>
      </w:r>
      <w:r w:rsidRPr="00D13033">
        <w:rPr>
          <w:rFonts w:ascii="Arial" w:hAnsi="Arial" w:cs="Arial"/>
          <w:b/>
          <w:sz w:val="24"/>
          <w:szCs w:val="24"/>
        </w:rPr>
        <w:t xml:space="preserve"> sobre algumas qualidades</w:t>
      </w:r>
    </w:p>
    <w:p w14:paraId="606A0F32" w14:textId="77777777" w:rsidR="001351EC" w:rsidRPr="009E6E35" w:rsidRDefault="001351EC" w:rsidP="00D13033">
      <w:pPr>
        <w:spacing w:after="0" w:line="360" w:lineRule="auto"/>
        <w:jc w:val="both"/>
        <w:rPr>
          <w:rFonts w:ascii="Arial" w:hAnsi="Arial" w:cs="Arial"/>
          <w:sz w:val="24"/>
          <w:szCs w:val="24"/>
        </w:rPr>
      </w:pPr>
    </w:p>
    <w:p w14:paraId="5FD5ED9E" w14:textId="0BAC7656" w:rsidR="001351EC" w:rsidRDefault="001351EC" w:rsidP="00D13033">
      <w:pPr>
        <w:spacing w:after="0" w:line="360" w:lineRule="auto"/>
        <w:jc w:val="both"/>
        <w:rPr>
          <w:rFonts w:ascii="Arial" w:hAnsi="Arial" w:cs="Arial"/>
          <w:sz w:val="24"/>
          <w:szCs w:val="24"/>
        </w:rPr>
      </w:pPr>
      <w:r w:rsidRPr="009E6E35">
        <w:rPr>
          <w:rFonts w:ascii="Arial" w:hAnsi="Arial" w:cs="Arial"/>
          <w:sz w:val="24"/>
          <w:szCs w:val="24"/>
        </w:rPr>
        <w:t>Resumo:</w:t>
      </w:r>
      <w:r w:rsidR="008F507B">
        <w:rPr>
          <w:rFonts w:ascii="Arial" w:hAnsi="Arial" w:cs="Arial"/>
          <w:sz w:val="24"/>
          <w:szCs w:val="24"/>
        </w:rPr>
        <w:t xml:space="preserve"> </w:t>
      </w:r>
      <w:r w:rsidR="001D5585">
        <w:rPr>
          <w:rFonts w:ascii="Arial" w:hAnsi="Arial" w:cs="Arial"/>
          <w:sz w:val="24"/>
          <w:szCs w:val="24"/>
        </w:rPr>
        <w:t>A fruticultura de clima temperado possui grande potencial para desenvolvimento no Brasil,</w:t>
      </w:r>
      <w:r w:rsidR="00432B10">
        <w:rPr>
          <w:rFonts w:ascii="Arial" w:hAnsi="Arial" w:cs="Arial"/>
          <w:sz w:val="24"/>
          <w:szCs w:val="24"/>
        </w:rPr>
        <w:t xml:space="preserve"> o uso de produtos químicos cada vez mais aumenta nos dias atuais podendo se tonar um problema se utilizados de forma </w:t>
      </w:r>
      <w:r w:rsidR="00E83C00">
        <w:rPr>
          <w:rFonts w:ascii="Arial" w:hAnsi="Arial" w:cs="Arial"/>
          <w:sz w:val="24"/>
          <w:szCs w:val="24"/>
        </w:rPr>
        <w:t xml:space="preserve">errada, por isto a utilização de outras formas de realização de tratos culturais como é o caso do raleio manual em frutos apresenta-se como uma alternativa para pequenas áreas produtoras. </w:t>
      </w:r>
      <w:r w:rsidR="001D5585">
        <w:rPr>
          <w:rFonts w:ascii="Arial" w:hAnsi="Arial" w:cs="Arial"/>
          <w:sz w:val="24"/>
          <w:szCs w:val="24"/>
        </w:rPr>
        <w:t>Este trabalho</w:t>
      </w:r>
      <w:r w:rsidR="00E83C00">
        <w:rPr>
          <w:rFonts w:ascii="Arial" w:hAnsi="Arial" w:cs="Arial"/>
          <w:sz w:val="24"/>
          <w:szCs w:val="24"/>
        </w:rPr>
        <w:t xml:space="preserve"> teve como objetivo</w:t>
      </w:r>
      <w:r w:rsidR="001D5585">
        <w:rPr>
          <w:rFonts w:ascii="Arial" w:hAnsi="Arial" w:cs="Arial"/>
          <w:sz w:val="24"/>
          <w:szCs w:val="24"/>
        </w:rPr>
        <w:t xml:space="preserve"> </w:t>
      </w:r>
      <w:r w:rsidR="00750133" w:rsidRPr="009E6E35">
        <w:rPr>
          <w:rFonts w:ascii="Arial" w:hAnsi="Arial" w:cs="Arial"/>
          <w:sz w:val="24"/>
          <w:szCs w:val="24"/>
        </w:rPr>
        <w:t xml:space="preserve">analisar </w:t>
      </w:r>
      <w:r w:rsidR="00E83C00">
        <w:rPr>
          <w:rFonts w:ascii="Arial" w:hAnsi="Arial" w:cs="Arial"/>
          <w:sz w:val="24"/>
          <w:szCs w:val="24"/>
        </w:rPr>
        <w:t xml:space="preserve">as datas de </w:t>
      </w:r>
      <w:r w:rsidR="00D13033">
        <w:rPr>
          <w:rFonts w:ascii="Arial" w:hAnsi="Arial" w:cs="Arial"/>
          <w:sz w:val="24"/>
          <w:szCs w:val="24"/>
        </w:rPr>
        <w:t>início</w:t>
      </w:r>
      <w:r w:rsidR="00E83C00">
        <w:rPr>
          <w:rFonts w:ascii="Arial" w:hAnsi="Arial" w:cs="Arial"/>
          <w:sz w:val="24"/>
          <w:szCs w:val="24"/>
        </w:rPr>
        <w:t xml:space="preserve"> e final dos ciclos de florescimento e frutificação e algumas </w:t>
      </w:r>
      <w:r w:rsidR="00750133">
        <w:rPr>
          <w:rFonts w:ascii="Arial" w:hAnsi="Arial" w:cs="Arial"/>
          <w:sz w:val="24"/>
          <w:szCs w:val="24"/>
        </w:rPr>
        <w:t>e qualidades</w:t>
      </w:r>
      <w:r w:rsidR="00750133" w:rsidRPr="009E6E35">
        <w:rPr>
          <w:rFonts w:ascii="Arial" w:hAnsi="Arial" w:cs="Arial"/>
          <w:sz w:val="24"/>
          <w:szCs w:val="24"/>
        </w:rPr>
        <w:t xml:space="preserve"> físicas e químicas em frutos de ameix</w:t>
      </w:r>
      <w:r w:rsidR="00E83C00">
        <w:rPr>
          <w:rFonts w:ascii="Arial" w:hAnsi="Arial" w:cs="Arial"/>
          <w:sz w:val="24"/>
          <w:szCs w:val="24"/>
        </w:rPr>
        <w:t>eira</w:t>
      </w:r>
      <w:r w:rsidR="00750133" w:rsidRPr="009E6E35">
        <w:rPr>
          <w:rFonts w:ascii="Arial" w:hAnsi="Arial" w:cs="Arial"/>
          <w:sz w:val="24"/>
          <w:szCs w:val="24"/>
        </w:rPr>
        <w:t xml:space="preserve"> japonesa (</w:t>
      </w:r>
      <w:r w:rsidR="00750133" w:rsidRPr="009E6E35">
        <w:rPr>
          <w:rFonts w:ascii="Arial" w:hAnsi="Arial" w:cs="Arial"/>
          <w:i/>
          <w:sz w:val="24"/>
          <w:szCs w:val="24"/>
        </w:rPr>
        <w:t>Prunus salicina</w:t>
      </w:r>
      <w:r w:rsidR="00750133" w:rsidRPr="009E6E35">
        <w:rPr>
          <w:rFonts w:ascii="Arial" w:hAnsi="Arial" w:cs="Arial"/>
          <w:sz w:val="24"/>
          <w:szCs w:val="24"/>
        </w:rPr>
        <w:t xml:space="preserve"> Lind) assim como a influência do raleio manual nestas qualidades nos frutos obtidos de diferentes acessos de ameixa produzidos pelo IAPAR</w:t>
      </w:r>
      <w:r w:rsidR="00750133">
        <w:rPr>
          <w:rFonts w:ascii="Arial" w:hAnsi="Arial" w:cs="Arial"/>
          <w:sz w:val="24"/>
          <w:szCs w:val="24"/>
        </w:rPr>
        <w:t xml:space="preserve">. </w:t>
      </w:r>
      <w:r w:rsidR="00507C0E">
        <w:rPr>
          <w:rFonts w:ascii="Arial" w:hAnsi="Arial" w:cs="Arial"/>
          <w:sz w:val="24"/>
          <w:szCs w:val="24"/>
        </w:rPr>
        <w:t>O experimento foi realizado na cidade de Ponta Grossa-P</w:t>
      </w:r>
      <w:r w:rsidR="009272DC">
        <w:rPr>
          <w:rFonts w:ascii="Arial" w:hAnsi="Arial" w:cs="Arial"/>
          <w:sz w:val="24"/>
          <w:szCs w:val="24"/>
        </w:rPr>
        <w:t>R</w:t>
      </w:r>
      <w:r w:rsidR="00834022">
        <w:rPr>
          <w:rFonts w:ascii="Arial" w:hAnsi="Arial" w:cs="Arial"/>
          <w:sz w:val="24"/>
          <w:szCs w:val="24"/>
        </w:rPr>
        <w:t xml:space="preserve"> </w:t>
      </w:r>
      <w:r w:rsidR="00507C0E">
        <w:rPr>
          <w:rFonts w:ascii="Arial" w:hAnsi="Arial" w:cs="Arial"/>
          <w:sz w:val="24"/>
          <w:szCs w:val="24"/>
        </w:rPr>
        <w:t xml:space="preserve">no </w:t>
      </w:r>
      <w:r w:rsidR="000D046A">
        <w:rPr>
          <w:rFonts w:ascii="Arial" w:hAnsi="Arial" w:cs="Arial"/>
          <w:sz w:val="24"/>
          <w:szCs w:val="24"/>
        </w:rPr>
        <w:t>Polo</w:t>
      </w:r>
      <w:r w:rsidR="00507C0E">
        <w:rPr>
          <w:rFonts w:ascii="Arial" w:hAnsi="Arial" w:cs="Arial"/>
          <w:sz w:val="24"/>
          <w:szCs w:val="24"/>
        </w:rPr>
        <w:t xml:space="preserve"> Regional de </w:t>
      </w:r>
      <w:r w:rsidR="000D046A">
        <w:rPr>
          <w:rFonts w:ascii="Arial" w:hAnsi="Arial" w:cs="Arial"/>
          <w:sz w:val="24"/>
          <w:szCs w:val="24"/>
        </w:rPr>
        <w:t>P</w:t>
      </w:r>
      <w:r w:rsidR="00507C0E">
        <w:rPr>
          <w:rFonts w:ascii="Arial" w:hAnsi="Arial" w:cs="Arial"/>
          <w:sz w:val="24"/>
          <w:szCs w:val="24"/>
        </w:rPr>
        <w:t>esquisas do IAPAR</w:t>
      </w:r>
      <w:r w:rsidR="000D046A">
        <w:rPr>
          <w:rFonts w:ascii="Arial" w:hAnsi="Arial" w:cs="Arial"/>
          <w:sz w:val="24"/>
          <w:szCs w:val="24"/>
        </w:rPr>
        <w:t>.</w:t>
      </w:r>
      <w:r w:rsidR="00507C0E">
        <w:rPr>
          <w:rFonts w:ascii="Arial" w:hAnsi="Arial" w:cs="Arial"/>
          <w:sz w:val="24"/>
          <w:szCs w:val="24"/>
        </w:rPr>
        <w:t xml:space="preserve"> </w:t>
      </w:r>
      <w:r w:rsidR="000D046A">
        <w:rPr>
          <w:rFonts w:ascii="Arial" w:hAnsi="Arial" w:cs="Arial"/>
          <w:sz w:val="24"/>
          <w:szCs w:val="24"/>
        </w:rPr>
        <w:t>O</w:t>
      </w:r>
      <w:r w:rsidR="00507C0E">
        <w:rPr>
          <w:rFonts w:ascii="Arial" w:hAnsi="Arial" w:cs="Arial"/>
          <w:sz w:val="24"/>
          <w:szCs w:val="24"/>
        </w:rPr>
        <w:t xml:space="preserve"> experimento foi realizado em esquema fatorial 7x2</w:t>
      </w:r>
      <w:r w:rsidR="000D046A">
        <w:rPr>
          <w:rFonts w:ascii="Arial" w:hAnsi="Arial" w:cs="Arial"/>
          <w:sz w:val="24"/>
          <w:szCs w:val="24"/>
        </w:rPr>
        <w:t>,</w:t>
      </w:r>
      <w:r w:rsidR="00507C0E">
        <w:rPr>
          <w:rFonts w:ascii="Arial" w:hAnsi="Arial" w:cs="Arial"/>
          <w:sz w:val="24"/>
          <w:szCs w:val="24"/>
        </w:rPr>
        <w:t xml:space="preserve"> </w:t>
      </w:r>
      <w:r w:rsidR="00F84C58">
        <w:rPr>
          <w:rFonts w:ascii="Arial" w:hAnsi="Arial" w:cs="Arial"/>
          <w:sz w:val="24"/>
          <w:szCs w:val="24"/>
        </w:rPr>
        <w:t>composto de sete</w:t>
      </w:r>
      <w:r w:rsidR="00507C0E">
        <w:rPr>
          <w:rFonts w:ascii="Arial" w:hAnsi="Arial" w:cs="Arial"/>
          <w:sz w:val="24"/>
          <w:szCs w:val="24"/>
        </w:rPr>
        <w:t xml:space="preserve"> acessos</w:t>
      </w:r>
      <w:r w:rsidR="00F84C58">
        <w:rPr>
          <w:rFonts w:ascii="Arial" w:hAnsi="Arial" w:cs="Arial"/>
          <w:sz w:val="24"/>
          <w:szCs w:val="24"/>
        </w:rPr>
        <w:t xml:space="preserve"> de ameixeira japonesa (</w:t>
      </w:r>
      <w:r w:rsidR="00F84C58" w:rsidRPr="00F84C58">
        <w:rPr>
          <w:rFonts w:ascii="Arial" w:hAnsi="Arial" w:cs="Arial"/>
          <w:i/>
          <w:sz w:val="24"/>
          <w:szCs w:val="24"/>
        </w:rPr>
        <w:t>Prunus salicina</w:t>
      </w:r>
      <w:r w:rsidR="00F84C58">
        <w:rPr>
          <w:rFonts w:ascii="Arial" w:hAnsi="Arial" w:cs="Arial"/>
          <w:sz w:val="24"/>
          <w:szCs w:val="24"/>
        </w:rPr>
        <w:t xml:space="preserve"> Lind)</w:t>
      </w:r>
      <w:r w:rsidR="00EF1AFF">
        <w:rPr>
          <w:rFonts w:ascii="Arial" w:hAnsi="Arial" w:cs="Arial"/>
          <w:sz w:val="24"/>
          <w:szCs w:val="24"/>
        </w:rPr>
        <w:t xml:space="preserve"> e</w:t>
      </w:r>
      <w:r w:rsidR="00F84C58">
        <w:rPr>
          <w:rFonts w:ascii="Arial" w:hAnsi="Arial" w:cs="Arial"/>
          <w:sz w:val="24"/>
          <w:szCs w:val="24"/>
        </w:rPr>
        <w:t xml:space="preserve"> dois tratamentos com realização do raleio manual nos frutos e sem realização do raleio manual e seis repetições</w:t>
      </w:r>
      <w:r w:rsidR="00EF1AFF">
        <w:rPr>
          <w:rFonts w:ascii="Arial" w:hAnsi="Arial" w:cs="Arial"/>
          <w:sz w:val="24"/>
          <w:szCs w:val="24"/>
        </w:rPr>
        <w:t xml:space="preserve">. </w:t>
      </w:r>
      <w:r w:rsidR="000D046A">
        <w:rPr>
          <w:rFonts w:ascii="Arial" w:hAnsi="Arial" w:cs="Arial"/>
          <w:sz w:val="24"/>
          <w:szCs w:val="24"/>
        </w:rPr>
        <w:t>A</w:t>
      </w:r>
      <w:r w:rsidR="00507C0E">
        <w:rPr>
          <w:rFonts w:ascii="Arial" w:hAnsi="Arial" w:cs="Arial"/>
          <w:sz w:val="24"/>
          <w:szCs w:val="24"/>
        </w:rPr>
        <w:t>s análises realizadas foram</w:t>
      </w:r>
      <w:r w:rsidR="000D046A">
        <w:rPr>
          <w:rFonts w:ascii="Arial" w:hAnsi="Arial" w:cs="Arial"/>
          <w:sz w:val="24"/>
          <w:szCs w:val="24"/>
        </w:rPr>
        <w:t xml:space="preserve"> </w:t>
      </w:r>
      <w:r w:rsidR="00F84C58">
        <w:rPr>
          <w:rFonts w:ascii="Arial" w:hAnsi="Arial" w:cs="Arial"/>
          <w:sz w:val="24"/>
          <w:szCs w:val="24"/>
        </w:rPr>
        <w:t>data de início</w:t>
      </w:r>
      <w:r w:rsidR="00507C0E">
        <w:rPr>
          <w:rFonts w:ascii="Arial" w:hAnsi="Arial" w:cs="Arial"/>
          <w:sz w:val="24"/>
          <w:szCs w:val="24"/>
        </w:rPr>
        <w:t xml:space="preserve"> e final do florescimento e</w:t>
      </w:r>
      <w:r w:rsidR="00F84C58">
        <w:rPr>
          <w:rFonts w:ascii="Arial" w:hAnsi="Arial" w:cs="Arial"/>
          <w:sz w:val="24"/>
          <w:szCs w:val="24"/>
        </w:rPr>
        <w:t xml:space="preserve"> início e </w:t>
      </w:r>
      <w:r w:rsidR="00432B10">
        <w:rPr>
          <w:rFonts w:ascii="Arial" w:hAnsi="Arial" w:cs="Arial"/>
          <w:sz w:val="24"/>
          <w:szCs w:val="24"/>
        </w:rPr>
        <w:t>final frutificação</w:t>
      </w:r>
      <w:r w:rsidR="00507C0E">
        <w:rPr>
          <w:rFonts w:ascii="Arial" w:hAnsi="Arial" w:cs="Arial"/>
          <w:sz w:val="24"/>
          <w:szCs w:val="24"/>
        </w:rPr>
        <w:t>,</w:t>
      </w:r>
      <w:r w:rsidR="000D046A">
        <w:rPr>
          <w:rFonts w:ascii="Arial" w:hAnsi="Arial" w:cs="Arial"/>
          <w:sz w:val="24"/>
          <w:szCs w:val="24"/>
        </w:rPr>
        <w:t xml:space="preserve"> </w:t>
      </w:r>
      <w:r w:rsidR="00F84C58">
        <w:rPr>
          <w:rFonts w:ascii="Arial" w:hAnsi="Arial" w:cs="Arial"/>
          <w:sz w:val="24"/>
          <w:szCs w:val="24"/>
        </w:rPr>
        <w:t>após a maturação os frutos foram colhidos e analisados as características de</w:t>
      </w:r>
      <w:r w:rsidR="00507C0E">
        <w:rPr>
          <w:rFonts w:ascii="Arial" w:hAnsi="Arial" w:cs="Arial"/>
          <w:sz w:val="24"/>
          <w:szCs w:val="24"/>
        </w:rPr>
        <w:t xml:space="preserve"> diâmetro dos frutos, </w:t>
      </w:r>
      <w:r w:rsidR="009272DC">
        <w:rPr>
          <w:rFonts w:ascii="Arial" w:hAnsi="Arial" w:cs="Arial"/>
          <w:sz w:val="24"/>
          <w:szCs w:val="24"/>
        </w:rPr>
        <w:t xml:space="preserve">massa dos </w:t>
      </w:r>
      <w:r w:rsidR="00070914">
        <w:rPr>
          <w:rFonts w:ascii="Arial" w:hAnsi="Arial" w:cs="Arial"/>
          <w:sz w:val="24"/>
          <w:szCs w:val="24"/>
        </w:rPr>
        <w:t>frutos,</w:t>
      </w:r>
      <w:r w:rsidR="00F84C58">
        <w:rPr>
          <w:rFonts w:ascii="Arial" w:hAnsi="Arial" w:cs="Arial"/>
          <w:sz w:val="24"/>
          <w:szCs w:val="24"/>
        </w:rPr>
        <w:t xml:space="preserve"> massa do caroço</w:t>
      </w:r>
      <w:r w:rsidR="00507C0E">
        <w:rPr>
          <w:rFonts w:ascii="Arial" w:hAnsi="Arial" w:cs="Arial"/>
          <w:sz w:val="24"/>
          <w:szCs w:val="24"/>
        </w:rPr>
        <w:t xml:space="preserve"> </w:t>
      </w:r>
      <w:r w:rsidR="00230B49">
        <w:rPr>
          <w:rFonts w:ascii="Arial" w:hAnsi="Arial" w:cs="Arial"/>
          <w:sz w:val="24"/>
          <w:szCs w:val="24"/>
        </w:rPr>
        <w:t>massa da</w:t>
      </w:r>
      <w:r w:rsidR="009C09B7">
        <w:rPr>
          <w:rFonts w:ascii="Arial" w:hAnsi="Arial" w:cs="Arial"/>
          <w:sz w:val="24"/>
          <w:szCs w:val="24"/>
        </w:rPr>
        <w:t xml:space="preserve"> polpa </w:t>
      </w:r>
      <w:r w:rsidR="00507C0E">
        <w:rPr>
          <w:rFonts w:ascii="Arial" w:hAnsi="Arial" w:cs="Arial"/>
          <w:sz w:val="24"/>
          <w:szCs w:val="24"/>
        </w:rPr>
        <w:t xml:space="preserve">dos frutos, </w:t>
      </w:r>
      <w:r w:rsidR="009272DC">
        <w:rPr>
          <w:rFonts w:ascii="Arial" w:hAnsi="Arial" w:cs="Arial"/>
          <w:sz w:val="24"/>
          <w:szCs w:val="24"/>
        </w:rPr>
        <w:t xml:space="preserve">sólidos solúveis totais, acidez total titúlavel e </w:t>
      </w:r>
      <w:r w:rsidR="00507C0E">
        <w:rPr>
          <w:rFonts w:ascii="Arial" w:hAnsi="Arial" w:cs="Arial"/>
          <w:sz w:val="24"/>
          <w:szCs w:val="24"/>
        </w:rPr>
        <w:t>ratio.</w:t>
      </w:r>
      <w:r w:rsidR="00432B10">
        <w:rPr>
          <w:rFonts w:ascii="Arial" w:hAnsi="Arial" w:cs="Arial"/>
          <w:sz w:val="24"/>
          <w:szCs w:val="24"/>
        </w:rPr>
        <w:t xml:space="preserve"> O raleio manual realizados nos frutos de ameixeira apresentou um </w:t>
      </w:r>
      <w:r w:rsidR="00E83C00">
        <w:rPr>
          <w:rFonts w:ascii="Arial" w:hAnsi="Arial" w:cs="Arial"/>
          <w:sz w:val="24"/>
          <w:szCs w:val="24"/>
        </w:rPr>
        <w:t>acréscimo</w:t>
      </w:r>
      <w:r w:rsidR="00432B10">
        <w:rPr>
          <w:rFonts w:ascii="Arial" w:hAnsi="Arial" w:cs="Arial"/>
          <w:sz w:val="24"/>
          <w:szCs w:val="24"/>
        </w:rPr>
        <w:t xml:space="preserve"> significativo nos valores do diâmetro dos frutos e na massa do frutos, massa do caroço e massa da polpa, este aumento ocorreu devido principalmente a retirada de frutos diminuindo a competição por seiva e fotoassimilados entre os frutos, entretanto os frutos não apresentaram variações nos resultados nas análises de sólidos solúveis totais, acidez total titúlavel e ratio mostrando que mesmo com a realização deste trato cultura não afetou estas características, com isso é possível concluir que os acessos estudados apresentam capacidade de lançamento como novas cultivares adaptadas ao clima do município de Ponta Grossa-PR, e que o raleio manual nos frutos é uma alternativa para a realização pequenas áreas trazendo resultados positivos nas qualidades físicas dos frutos. </w:t>
      </w:r>
    </w:p>
    <w:p w14:paraId="12AF58B9" w14:textId="6BEB7CF5" w:rsidR="008F507B" w:rsidRDefault="008F507B" w:rsidP="00D13033">
      <w:pPr>
        <w:spacing w:after="0" w:line="360" w:lineRule="auto"/>
        <w:jc w:val="both"/>
        <w:rPr>
          <w:rFonts w:ascii="Arial" w:hAnsi="Arial" w:cs="Arial"/>
          <w:sz w:val="24"/>
          <w:szCs w:val="24"/>
        </w:rPr>
      </w:pPr>
    </w:p>
    <w:p w14:paraId="4425B558" w14:textId="7D26D282" w:rsidR="008F507B" w:rsidRPr="009E6E35" w:rsidRDefault="008F507B" w:rsidP="00D13033">
      <w:pPr>
        <w:spacing w:after="0" w:line="360" w:lineRule="auto"/>
        <w:jc w:val="both"/>
        <w:rPr>
          <w:rFonts w:ascii="Arial" w:hAnsi="Arial" w:cs="Arial"/>
          <w:sz w:val="24"/>
          <w:szCs w:val="24"/>
        </w:rPr>
      </w:pPr>
      <w:r>
        <w:rPr>
          <w:rFonts w:ascii="Arial" w:hAnsi="Arial" w:cs="Arial"/>
          <w:sz w:val="24"/>
          <w:szCs w:val="24"/>
        </w:rPr>
        <w:t xml:space="preserve">Palavras-chaves: Fenologia, </w:t>
      </w:r>
      <w:r w:rsidR="009272DC">
        <w:rPr>
          <w:rFonts w:ascii="Arial" w:hAnsi="Arial" w:cs="Arial"/>
          <w:sz w:val="24"/>
          <w:szCs w:val="24"/>
        </w:rPr>
        <w:t xml:space="preserve">tratos </w:t>
      </w:r>
      <w:r>
        <w:rPr>
          <w:rFonts w:ascii="Arial" w:hAnsi="Arial" w:cs="Arial"/>
          <w:sz w:val="24"/>
          <w:szCs w:val="24"/>
        </w:rPr>
        <w:t>culturais, maturação dos frutos</w:t>
      </w:r>
    </w:p>
    <w:p w14:paraId="2D09BB4A" w14:textId="5B797FB4" w:rsidR="001351EC" w:rsidRDefault="001351EC" w:rsidP="00D13033">
      <w:pPr>
        <w:spacing w:after="0" w:line="360" w:lineRule="auto"/>
        <w:jc w:val="both"/>
        <w:rPr>
          <w:rFonts w:ascii="Arial" w:hAnsi="Arial" w:cs="Arial"/>
          <w:sz w:val="24"/>
          <w:szCs w:val="24"/>
        </w:rPr>
      </w:pPr>
    </w:p>
    <w:p w14:paraId="5F250DAE" w14:textId="2B8ABEA1" w:rsidR="00D13033" w:rsidRDefault="00D13033" w:rsidP="00D13033">
      <w:pPr>
        <w:spacing w:after="0" w:line="360" w:lineRule="auto"/>
        <w:jc w:val="both"/>
        <w:rPr>
          <w:rFonts w:ascii="Arial" w:hAnsi="Arial" w:cs="Arial"/>
          <w:sz w:val="24"/>
          <w:szCs w:val="24"/>
        </w:rPr>
      </w:pPr>
    </w:p>
    <w:p w14:paraId="04BFE7FB" w14:textId="51333238" w:rsidR="00D13033" w:rsidRDefault="00D13033" w:rsidP="00D13033">
      <w:pPr>
        <w:spacing w:after="0" w:line="360" w:lineRule="auto"/>
        <w:jc w:val="both"/>
        <w:rPr>
          <w:rFonts w:ascii="Arial" w:hAnsi="Arial" w:cs="Arial"/>
          <w:sz w:val="24"/>
          <w:szCs w:val="24"/>
        </w:rPr>
      </w:pPr>
    </w:p>
    <w:p w14:paraId="341A645D" w14:textId="3974457D" w:rsidR="00D13033" w:rsidRPr="00D13033" w:rsidRDefault="00D13033" w:rsidP="00D13033">
      <w:pPr>
        <w:spacing w:after="0" w:line="360" w:lineRule="auto"/>
        <w:jc w:val="both"/>
        <w:rPr>
          <w:rFonts w:ascii="Arial" w:hAnsi="Arial" w:cs="Arial"/>
          <w:b/>
          <w:sz w:val="24"/>
          <w:szCs w:val="24"/>
        </w:rPr>
      </w:pPr>
      <w:r w:rsidRPr="00D13033">
        <w:rPr>
          <w:rFonts w:ascii="Arial" w:hAnsi="Arial" w:cs="Arial"/>
          <w:b/>
          <w:sz w:val="24"/>
          <w:szCs w:val="24"/>
        </w:rPr>
        <w:lastRenderedPageBreak/>
        <w:t>Effect of manual thinning on Japanese plum fruits (Prunus salicina Lind) on some qualities</w:t>
      </w:r>
    </w:p>
    <w:p w14:paraId="7D291E10" w14:textId="77777777" w:rsidR="00D13033" w:rsidRPr="009E6E35" w:rsidRDefault="00D13033" w:rsidP="00D13033">
      <w:pPr>
        <w:spacing w:after="0" w:line="360" w:lineRule="auto"/>
        <w:jc w:val="both"/>
        <w:rPr>
          <w:rFonts w:ascii="Arial" w:hAnsi="Arial" w:cs="Arial"/>
          <w:sz w:val="24"/>
          <w:szCs w:val="24"/>
        </w:rPr>
      </w:pPr>
    </w:p>
    <w:p w14:paraId="6962C725" w14:textId="2DECB229" w:rsidR="00ED4F6F" w:rsidRPr="006B2AF7" w:rsidRDefault="00ED4F6F" w:rsidP="00D13033">
      <w:pPr>
        <w:spacing w:after="0" w:line="360" w:lineRule="auto"/>
        <w:jc w:val="both"/>
        <w:rPr>
          <w:rFonts w:ascii="Arial" w:hAnsi="Arial" w:cs="Arial"/>
          <w:sz w:val="24"/>
          <w:szCs w:val="24"/>
          <w:lang w:val="en-US"/>
        </w:rPr>
      </w:pPr>
      <w:r w:rsidRPr="006B2AF7">
        <w:rPr>
          <w:rFonts w:ascii="Arial" w:hAnsi="Arial" w:cs="Arial"/>
          <w:sz w:val="24"/>
          <w:szCs w:val="24"/>
          <w:lang w:val="en-US"/>
        </w:rPr>
        <w:t>Abstract</w:t>
      </w:r>
      <w:r w:rsidR="007B0C82" w:rsidRPr="006B2AF7">
        <w:rPr>
          <w:rFonts w:ascii="Arial" w:hAnsi="Arial" w:cs="Arial"/>
          <w:sz w:val="24"/>
          <w:szCs w:val="24"/>
          <w:lang w:val="en-US"/>
        </w:rPr>
        <w:t xml:space="preserve">: </w:t>
      </w:r>
      <w:r w:rsidR="00D13033" w:rsidRPr="00D13033">
        <w:rPr>
          <w:rFonts w:ascii="Arial" w:hAnsi="Arial" w:cs="Arial"/>
          <w:sz w:val="24"/>
          <w:szCs w:val="24"/>
          <w:lang w:val="en-US"/>
        </w:rPr>
        <w:t>Temperate fruit growing has great potential for development in Brazil, the use of chemical products is increasing more and more in the present day, being a problem if used in a wrong way, therefore the use of other forms of cultural the case of manual thinning in fruits presents itself as an alternative to small producing areas. The objective of this work was to analyze the start and end dates of flowering and fruiting cycles and some physical and chemical qualities of Japanese plum fruits (Prunus salicina Lind) as well as the influence of manual thinning on these qualities in fruits obtained from different accessions of plum produced by IAPAR. The experiment was carried out in the city of Ponta Grossa-PR at the Regional Research Center of IAPAR. The experiment was carried out in a 7x2 factorial scheme, composed of seven Japanese plum accesses (Prunus salicina Lind) and two treatments with manual thinning in the fruits and without manual thinning and six replications. The fruits were harvested and the characteristics of fruit diameter, fruit mass, seed mass, fruit pulp mass, total soluble solids, titrizable total acidity and ratio. The manual thinning performed on the plum fruits showed a significant increase in fruit diameter and fruit mass, stone mass and pulp mass. This increase was mainly due to the removal of fruits, reducing the competition for sap and photoassimilates between the fruits. However, the fruits did not show any variation in the results in the analyzes of total soluble solids, total acidity and titrable ratio, showing that even with the accomplishment of this tract culture did not affect these characteristics, with this it is possible to conclude that the accesses studied present a capacity of launching as new cultivars adapted to the climate of the city of Ponta Grossa-PR, and that the manual thinning in the fruits is an alternative to the realization of small areas bringing positive results in the physical qualities of the fruits.</w:t>
      </w:r>
    </w:p>
    <w:p w14:paraId="0DB192D4" w14:textId="705A7753" w:rsidR="007B0C82" w:rsidRPr="006B2AF7" w:rsidRDefault="007B0C82" w:rsidP="00D13033">
      <w:pPr>
        <w:spacing w:after="0" w:line="360" w:lineRule="auto"/>
        <w:jc w:val="both"/>
        <w:rPr>
          <w:rFonts w:ascii="Arial" w:hAnsi="Arial" w:cs="Arial"/>
          <w:sz w:val="24"/>
          <w:szCs w:val="24"/>
          <w:lang w:val="en-US"/>
        </w:rPr>
      </w:pPr>
    </w:p>
    <w:p w14:paraId="59A0A0B7" w14:textId="6AE9DF5E" w:rsidR="007B0C82" w:rsidRPr="006B2AF7" w:rsidRDefault="007B0C82" w:rsidP="00D13033">
      <w:pPr>
        <w:spacing w:after="0" w:line="360" w:lineRule="auto"/>
        <w:jc w:val="both"/>
        <w:rPr>
          <w:rFonts w:ascii="Arial" w:hAnsi="Arial" w:cs="Arial"/>
          <w:sz w:val="24"/>
          <w:szCs w:val="24"/>
          <w:lang w:val="en-US"/>
        </w:rPr>
      </w:pPr>
      <w:r w:rsidRPr="006B2AF7">
        <w:rPr>
          <w:rFonts w:ascii="Arial" w:hAnsi="Arial" w:cs="Arial"/>
          <w:sz w:val="24"/>
          <w:szCs w:val="24"/>
          <w:lang w:val="en-US"/>
        </w:rPr>
        <w:t>Keywords: Phenology, Cultural treatments, fruit ripening</w:t>
      </w:r>
    </w:p>
    <w:p w14:paraId="0D7EB84D" w14:textId="77777777" w:rsidR="001351EC" w:rsidRPr="006B2AF7" w:rsidRDefault="001351EC" w:rsidP="00D13033">
      <w:pPr>
        <w:spacing w:after="0" w:line="360" w:lineRule="auto"/>
        <w:jc w:val="both"/>
        <w:rPr>
          <w:rFonts w:ascii="Arial" w:hAnsi="Arial" w:cs="Arial"/>
          <w:sz w:val="24"/>
          <w:szCs w:val="24"/>
          <w:lang w:val="en-US"/>
        </w:rPr>
      </w:pPr>
    </w:p>
    <w:p w14:paraId="51711DFD" w14:textId="77777777" w:rsidR="001351EC" w:rsidRPr="006B2AF7" w:rsidRDefault="001351EC" w:rsidP="00D13033">
      <w:pPr>
        <w:spacing w:after="0" w:line="360" w:lineRule="auto"/>
        <w:jc w:val="both"/>
        <w:rPr>
          <w:rFonts w:ascii="Arial" w:hAnsi="Arial" w:cs="Arial"/>
          <w:sz w:val="24"/>
          <w:szCs w:val="24"/>
          <w:lang w:val="en-US"/>
        </w:rPr>
      </w:pPr>
    </w:p>
    <w:p w14:paraId="7B985FB4" w14:textId="77777777" w:rsidR="00036EEC" w:rsidRPr="009E6E35" w:rsidRDefault="009D0D5F" w:rsidP="00D13033">
      <w:pPr>
        <w:spacing w:after="0" w:line="360" w:lineRule="auto"/>
        <w:jc w:val="both"/>
        <w:rPr>
          <w:rFonts w:ascii="Arial" w:hAnsi="Arial" w:cs="Arial"/>
          <w:sz w:val="24"/>
          <w:szCs w:val="24"/>
        </w:rPr>
      </w:pPr>
      <w:r w:rsidRPr="009E6E35">
        <w:rPr>
          <w:rFonts w:ascii="Arial" w:hAnsi="Arial" w:cs="Arial"/>
          <w:sz w:val="24"/>
          <w:szCs w:val="24"/>
        </w:rPr>
        <w:t>Introdução</w:t>
      </w:r>
    </w:p>
    <w:p w14:paraId="1F9C72B4" w14:textId="77777777" w:rsidR="00407147" w:rsidRPr="009E6E35" w:rsidRDefault="00407147" w:rsidP="00D13033">
      <w:pPr>
        <w:spacing w:after="0" w:line="360" w:lineRule="auto"/>
        <w:jc w:val="both"/>
        <w:rPr>
          <w:rFonts w:ascii="Arial" w:hAnsi="Arial" w:cs="Arial"/>
          <w:sz w:val="24"/>
          <w:szCs w:val="24"/>
        </w:rPr>
      </w:pPr>
    </w:p>
    <w:p w14:paraId="4FE93609" w14:textId="77777777" w:rsidR="00407147" w:rsidRPr="009E6E35" w:rsidRDefault="00407147" w:rsidP="00D13033">
      <w:pPr>
        <w:spacing w:after="0" w:line="360" w:lineRule="auto"/>
        <w:jc w:val="both"/>
        <w:rPr>
          <w:rFonts w:ascii="Arial" w:hAnsi="Arial" w:cs="Arial"/>
          <w:sz w:val="24"/>
          <w:szCs w:val="24"/>
        </w:rPr>
      </w:pPr>
      <w:r w:rsidRPr="009E6E35">
        <w:rPr>
          <w:rFonts w:ascii="Arial" w:hAnsi="Arial" w:cs="Arial"/>
          <w:sz w:val="24"/>
          <w:szCs w:val="24"/>
        </w:rPr>
        <w:tab/>
        <w:t xml:space="preserve">A fruticultura de clima temperado é uma alternativa para a diversificação da produção nas propriedades principalmente das Regiões Sul e Sudeste do Brasil, </w:t>
      </w:r>
      <w:r w:rsidRPr="009E6E35">
        <w:rPr>
          <w:rFonts w:ascii="Arial" w:hAnsi="Arial" w:cs="Arial"/>
          <w:sz w:val="24"/>
          <w:szCs w:val="24"/>
        </w:rPr>
        <w:lastRenderedPageBreak/>
        <w:t xml:space="preserve">principalmente pelo fator clima que </w:t>
      </w:r>
      <w:r w:rsidR="002173BE" w:rsidRPr="009E6E35">
        <w:rPr>
          <w:rFonts w:ascii="Arial" w:hAnsi="Arial" w:cs="Arial"/>
          <w:sz w:val="24"/>
          <w:szCs w:val="24"/>
        </w:rPr>
        <w:t>se apresenta</w:t>
      </w:r>
      <w:r w:rsidRPr="009E6E35">
        <w:rPr>
          <w:rFonts w:ascii="Arial" w:hAnsi="Arial" w:cs="Arial"/>
          <w:sz w:val="24"/>
          <w:szCs w:val="24"/>
        </w:rPr>
        <w:t xml:space="preserve"> como sendo um fator limitante para a produção destas frutíferas (FACHINELLO et al., 2011).</w:t>
      </w:r>
    </w:p>
    <w:p w14:paraId="40CADE85" w14:textId="118057D8" w:rsidR="00407147" w:rsidRPr="009E6E35" w:rsidRDefault="00407147" w:rsidP="00D13033">
      <w:pPr>
        <w:spacing w:after="0" w:line="360" w:lineRule="auto"/>
        <w:jc w:val="both"/>
        <w:rPr>
          <w:rFonts w:ascii="Arial" w:hAnsi="Arial" w:cs="Arial"/>
          <w:sz w:val="24"/>
          <w:szCs w:val="24"/>
        </w:rPr>
      </w:pPr>
      <w:r w:rsidRPr="009E6E35">
        <w:rPr>
          <w:rFonts w:ascii="Arial" w:hAnsi="Arial" w:cs="Arial"/>
          <w:sz w:val="24"/>
          <w:szCs w:val="24"/>
        </w:rPr>
        <w:tab/>
      </w:r>
      <w:r w:rsidR="00D85FCC" w:rsidRPr="009E6E35">
        <w:rPr>
          <w:rFonts w:ascii="Arial" w:hAnsi="Arial" w:cs="Arial"/>
          <w:sz w:val="24"/>
          <w:szCs w:val="24"/>
        </w:rPr>
        <w:t>Na</w:t>
      </w:r>
      <w:r w:rsidR="004A158A" w:rsidRPr="009E6E35">
        <w:rPr>
          <w:rFonts w:ascii="Arial" w:hAnsi="Arial" w:cs="Arial"/>
          <w:sz w:val="24"/>
          <w:szCs w:val="24"/>
        </w:rPr>
        <w:t xml:space="preserve"> fruticultura </w:t>
      </w:r>
      <w:r w:rsidR="009272DC" w:rsidRPr="009E6E35">
        <w:rPr>
          <w:rFonts w:ascii="Arial" w:hAnsi="Arial" w:cs="Arial"/>
          <w:sz w:val="24"/>
          <w:szCs w:val="24"/>
        </w:rPr>
        <w:t>de clima temperado</w:t>
      </w:r>
      <w:r w:rsidR="009272DC">
        <w:rPr>
          <w:rFonts w:ascii="Arial" w:hAnsi="Arial" w:cs="Arial"/>
          <w:sz w:val="24"/>
          <w:szCs w:val="24"/>
        </w:rPr>
        <w:t>,</w:t>
      </w:r>
      <w:r w:rsidR="009272DC" w:rsidRPr="009E6E35">
        <w:rPr>
          <w:rFonts w:ascii="Arial" w:hAnsi="Arial" w:cs="Arial"/>
          <w:sz w:val="24"/>
          <w:szCs w:val="24"/>
        </w:rPr>
        <w:t xml:space="preserve"> as frutíferas </w:t>
      </w:r>
      <w:r w:rsidR="004A158A" w:rsidRPr="009E6E35">
        <w:rPr>
          <w:rFonts w:ascii="Arial" w:hAnsi="Arial" w:cs="Arial"/>
          <w:sz w:val="24"/>
          <w:szCs w:val="24"/>
        </w:rPr>
        <w:t>de caroço</w:t>
      </w:r>
      <w:r w:rsidR="00D85FCC" w:rsidRPr="009E6E35">
        <w:rPr>
          <w:rFonts w:ascii="Arial" w:hAnsi="Arial" w:cs="Arial"/>
          <w:sz w:val="24"/>
          <w:szCs w:val="24"/>
        </w:rPr>
        <w:t xml:space="preserve"> a ameixa</w:t>
      </w:r>
      <w:r w:rsidR="004A158A" w:rsidRPr="009E6E35">
        <w:rPr>
          <w:rFonts w:ascii="Arial" w:hAnsi="Arial" w:cs="Arial"/>
          <w:sz w:val="24"/>
          <w:szCs w:val="24"/>
        </w:rPr>
        <w:t xml:space="preserve"> apresentam-se como uma alternativa de grande aceitação para os produtores de frutas,</w:t>
      </w:r>
      <w:r w:rsidR="00D85FCC" w:rsidRPr="009E6E35">
        <w:rPr>
          <w:rFonts w:ascii="Arial" w:hAnsi="Arial" w:cs="Arial"/>
          <w:sz w:val="24"/>
          <w:szCs w:val="24"/>
        </w:rPr>
        <w:t xml:space="preserve"> sendo que</w:t>
      </w:r>
      <w:r w:rsidR="004A158A" w:rsidRPr="009E6E35">
        <w:rPr>
          <w:rFonts w:ascii="Arial" w:hAnsi="Arial" w:cs="Arial"/>
          <w:sz w:val="24"/>
          <w:szCs w:val="24"/>
        </w:rPr>
        <w:t xml:space="preserve"> entre as frutíferas de caroço mais cultivadas nos estados do Sul e Sudestes destacam-se o pêssego como sendo </w:t>
      </w:r>
      <w:r w:rsidR="002173BE" w:rsidRPr="009E6E35">
        <w:rPr>
          <w:rFonts w:ascii="Arial" w:hAnsi="Arial" w:cs="Arial"/>
          <w:sz w:val="24"/>
          <w:szCs w:val="24"/>
        </w:rPr>
        <w:t>a frutífera de maior importância seguida pela ameixa e nectarina</w:t>
      </w:r>
      <w:r w:rsidR="004A158A" w:rsidRPr="009E6E35">
        <w:rPr>
          <w:rFonts w:ascii="Arial" w:hAnsi="Arial" w:cs="Arial"/>
          <w:sz w:val="24"/>
          <w:szCs w:val="24"/>
        </w:rPr>
        <w:t xml:space="preserve"> (</w:t>
      </w:r>
      <w:r w:rsidR="00FB1155" w:rsidRPr="009E6E35">
        <w:rPr>
          <w:rFonts w:ascii="Arial" w:hAnsi="Arial" w:cs="Arial"/>
          <w:sz w:val="24"/>
          <w:szCs w:val="24"/>
        </w:rPr>
        <w:t>EPAGRI, 2010</w:t>
      </w:r>
      <w:r w:rsidR="004A158A" w:rsidRPr="009E6E35">
        <w:rPr>
          <w:rFonts w:ascii="Arial" w:hAnsi="Arial" w:cs="Arial"/>
          <w:sz w:val="24"/>
          <w:szCs w:val="24"/>
        </w:rPr>
        <w:t>).</w:t>
      </w:r>
    </w:p>
    <w:p w14:paraId="1C94724A" w14:textId="6DC0E8F5" w:rsidR="002173BE" w:rsidRDefault="00FB1155" w:rsidP="00D13033">
      <w:pPr>
        <w:spacing w:after="0" w:line="360" w:lineRule="auto"/>
        <w:jc w:val="both"/>
        <w:rPr>
          <w:rFonts w:ascii="Arial" w:hAnsi="Arial" w:cs="Arial"/>
          <w:sz w:val="24"/>
          <w:szCs w:val="24"/>
        </w:rPr>
      </w:pPr>
      <w:r w:rsidRPr="009E6E35">
        <w:rPr>
          <w:rFonts w:ascii="Arial" w:hAnsi="Arial" w:cs="Arial"/>
          <w:sz w:val="24"/>
          <w:szCs w:val="24"/>
        </w:rPr>
        <w:tab/>
        <w:t>Entre os estados produtores de frutas de caroço</w:t>
      </w:r>
      <w:r w:rsidR="009272DC">
        <w:rPr>
          <w:rFonts w:ascii="Arial" w:hAnsi="Arial" w:cs="Arial"/>
          <w:sz w:val="24"/>
          <w:szCs w:val="24"/>
        </w:rPr>
        <w:t>,</w:t>
      </w:r>
      <w:r w:rsidRPr="009E6E35">
        <w:rPr>
          <w:rFonts w:ascii="Arial" w:hAnsi="Arial" w:cs="Arial"/>
          <w:sz w:val="24"/>
          <w:szCs w:val="24"/>
        </w:rPr>
        <w:t xml:space="preserve"> os maiores produtores são os estados do Rio Grande do Sul,</w:t>
      </w:r>
      <w:r w:rsidR="00D85FCC" w:rsidRPr="009E6E35">
        <w:rPr>
          <w:rFonts w:ascii="Arial" w:hAnsi="Arial" w:cs="Arial"/>
          <w:sz w:val="24"/>
          <w:szCs w:val="24"/>
        </w:rPr>
        <w:t xml:space="preserve"> seguido de</w:t>
      </w:r>
      <w:r w:rsidRPr="009E6E35">
        <w:rPr>
          <w:rFonts w:ascii="Arial" w:hAnsi="Arial" w:cs="Arial"/>
          <w:sz w:val="24"/>
          <w:szCs w:val="24"/>
        </w:rPr>
        <w:t xml:space="preserve"> Santa Catarina e Paraná (SEAB, 2012).</w:t>
      </w:r>
      <w:r w:rsidR="00432B10">
        <w:rPr>
          <w:rFonts w:ascii="Arial" w:hAnsi="Arial" w:cs="Arial"/>
          <w:sz w:val="24"/>
          <w:szCs w:val="24"/>
        </w:rPr>
        <w:t xml:space="preserve"> </w:t>
      </w:r>
      <w:r w:rsidRPr="009E6E35">
        <w:rPr>
          <w:rFonts w:ascii="Arial" w:hAnsi="Arial" w:cs="Arial"/>
          <w:sz w:val="24"/>
          <w:szCs w:val="24"/>
        </w:rPr>
        <w:t>No estado do Paraná</w:t>
      </w:r>
      <w:r w:rsidR="009272DC">
        <w:rPr>
          <w:rFonts w:ascii="Arial" w:hAnsi="Arial" w:cs="Arial"/>
          <w:sz w:val="24"/>
          <w:szCs w:val="24"/>
        </w:rPr>
        <w:t>,</w:t>
      </w:r>
      <w:r w:rsidRPr="009E6E35">
        <w:rPr>
          <w:rFonts w:ascii="Arial" w:hAnsi="Arial" w:cs="Arial"/>
          <w:sz w:val="24"/>
          <w:szCs w:val="24"/>
        </w:rPr>
        <w:t xml:space="preserve"> a </w:t>
      </w:r>
      <w:r w:rsidR="00070914">
        <w:rPr>
          <w:rFonts w:ascii="Arial" w:hAnsi="Arial" w:cs="Arial"/>
          <w:sz w:val="24"/>
          <w:szCs w:val="24"/>
        </w:rPr>
        <w:t xml:space="preserve">ameixeira </w:t>
      </w:r>
      <w:r w:rsidR="0076497B">
        <w:rPr>
          <w:rFonts w:ascii="Arial" w:hAnsi="Arial" w:cs="Arial"/>
          <w:sz w:val="24"/>
          <w:szCs w:val="24"/>
        </w:rPr>
        <w:t>é cultivada</w:t>
      </w:r>
      <w:r w:rsidRPr="009E6E35">
        <w:rPr>
          <w:rFonts w:ascii="Arial" w:hAnsi="Arial" w:cs="Arial"/>
          <w:sz w:val="24"/>
          <w:szCs w:val="24"/>
        </w:rPr>
        <w:t xml:space="preserve"> em </w:t>
      </w:r>
      <w:r w:rsidR="002173BE" w:rsidRPr="009E6E35">
        <w:rPr>
          <w:rFonts w:ascii="Arial" w:hAnsi="Arial" w:cs="Arial"/>
          <w:sz w:val="24"/>
          <w:szCs w:val="24"/>
        </w:rPr>
        <w:t>uma área</w:t>
      </w:r>
      <w:r w:rsidRPr="009E6E35">
        <w:rPr>
          <w:rFonts w:ascii="Arial" w:hAnsi="Arial" w:cs="Arial"/>
          <w:sz w:val="24"/>
          <w:szCs w:val="24"/>
        </w:rPr>
        <w:t xml:space="preserve"> de </w:t>
      </w:r>
      <w:r w:rsidR="0052769B" w:rsidRPr="009E6E35">
        <w:rPr>
          <w:rFonts w:ascii="Arial" w:hAnsi="Arial" w:cs="Arial"/>
          <w:sz w:val="24"/>
          <w:szCs w:val="24"/>
        </w:rPr>
        <w:t>759 ha com uma produção em toneladas de 12.34</w:t>
      </w:r>
      <w:r w:rsidR="00523C2F" w:rsidRPr="009E6E35">
        <w:rPr>
          <w:rFonts w:ascii="Arial" w:hAnsi="Arial" w:cs="Arial"/>
          <w:sz w:val="24"/>
          <w:szCs w:val="24"/>
        </w:rPr>
        <w:t>1 representando aproximadamente 0.7% do total de frutos produzidos no estado (SEAB, 2013).</w:t>
      </w:r>
      <w:r w:rsidR="002173BE" w:rsidRPr="009E6E35">
        <w:rPr>
          <w:rFonts w:ascii="Arial" w:hAnsi="Arial" w:cs="Arial"/>
          <w:sz w:val="24"/>
          <w:szCs w:val="24"/>
        </w:rPr>
        <w:t xml:space="preserve"> </w:t>
      </w:r>
    </w:p>
    <w:p w14:paraId="51ADA895" w14:textId="1792695D" w:rsidR="00C903ED" w:rsidRDefault="00C903ED" w:rsidP="00D13033">
      <w:pPr>
        <w:spacing w:after="0" w:line="360" w:lineRule="auto"/>
        <w:jc w:val="both"/>
        <w:rPr>
          <w:rFonts w:ascii="Arial" w:hAnsi="Arial" w:cs="Arial"/>
          <w:sz w:val="24"/>
          <w:szCs w:val="24"/>
        </w:rPr>
      </w:pPr>
      <w:r>
        <w:rPr>
          <w:rFonts w:ascii="Arial" w:hAnsi="Arial" w:cs="Arial"/>
          <w:sz w:val="24"/>
          <w:szCs w:val="24"/>
        </w:rPr>
        <w:tab/>
        <w:t>As principais cultivares utilizadas comercialmente no estado do Paraná, são as cultivares Irati (PAVANELLO; AYUB 2012) e Reubennel (PAVANELLO; AYUB, 2014</w:t>
      </w:r>
      <w:r w:rsidR="005945AF">
        <w:rPr>
          <w:rFonts w:ascii="Arial" w:hAnsi="Arial" w:cs="Arial"/>
          <w:sz w:val="24"/>
          <w:szCs w:val="24"/>
        </w:rPr>
        <w:t>; OLIVEIRA et al., 2014</w:t>
      </w:r>
      <w:r>
        <w:rPr>
          <w:rFonts w:ascii="Arial" w:hAnsi="Arial" w:cs="Arial"/>
          <w:sz w:val="24"/>
          <w:szCs w:val="24"/>
        </w:rPr>
        <w:t>), não sendo resistentes a doenças principalmente a escaldadura das folhas (</w:t>
      </w:r>
      <w:r w:rsidRPr="00C903ED">
        <w:rPr>
          <w:rFonts w:ascii="Arial" w:hAnsi="Arial" w:cs="Arial"/>
          <w:i/>
          <w:sz w:val="24"/>
          <w:szCs w:val="24"/>
        </w:rPr>
        <w:t>Xylella fastidiolsa</w:t>
      </w:r>
      <w:r>
        <w:rPr>
          <w:rFonts w:ascii="Arial" w:hAnsi="Arial" w:cs="Arial"/>
          <w:sz w:val="24"/>
          <w:szCs w:val="24"/>
        </w:rPr>
        <w:t>) sendo as que apresentam capacidade de produção em regiões com climas mais quentes, estas variedades apresentam grande potencial produtivo, intentando necessitando de tratos culturais como o raleio para a produção de frutos com qualidade (ARHENS et al., 2014).</w:t>
      </w:r>
    </w:p>
    <w:p w14:paraId="676002FF" w14:textId="6BEAB61F" w:rsidR="00C903ED" w:rsidRPr="009E6E35" w:rsidRDefault="00C903ED" w:rsidP="00D13033">
      <w:pPr>
        <w:spacing w:after="0" w:line="360" w:lineRule="auto"/>
        <w:jc w:val="both"/>
        <w:rPr>
          <w:rFonts w:ascii="Arial" w:hAnsi="Arial" w:cs="Arial"/>
          <w:sz w:val="24"/>
          <w:szCs w:val="24"/>
        </w:rPr>
      </w:pPr>
      <w:r>
        <w:rPr>
          <w:rFonts w:ascii="Arial" w:hAnsi="Arial" w:cs="Arial"/>
          <w:sz w:val="24"/>
          <w:szCs w:val="24"/>
        </w:rPr>
        <w:tab/>
        <w:t>Existem atualmente várias formas de realização do raleio em ameixeiras, entretendo a principal forma de realização e através do raleio químico (PAVANELLO; AYUB, 2012), podendo ser problema ambiental quando mal realizado. Devido a este fato o raleio manual é uma alternativa utilizadas para produtores que apresentam menores áreas cultivadas, e que possuem uma quantidade de mão de obra.</w:t>
      </w:r>
    </w:p>
    <w:p w14:paraId="05F14572" w14:textId="1C8DBCFF" w:rsidR="00435575" w:rsidRPr="009E6E35" w:rsidRDefault="002173BE" w:rsidP="00D13033">
      <w:pPr>
        <w:spacing w:after="0" w:line="360" w:lineRule="auto"/>
        <w:jc w:val="both"/>
        <w:rPr>
          <w:rFonts w:ascii="Arial" w:hAnsi="Arial" w:cs="Arial"/>
          <w:sz w:val="24"/>
          <w:szCs w:val="24"/>
        </w:rPr>
      </w:pPr>
      <w:r w:rsidRPr="009E6E35">
        <w:rPr>
          <w:rFonts w:ascii="Arial" w:hAnsi="Arial" w:cs="Arial"/>
          <w:sz w:val="24"/>
          <w:szCs w:val="24"/>
        </w:rPr>
        <w:tab/>
      </w:r>
      <w:r w:rsidR="00435575" w:rsidRPr="009E6E35">
        <w:rPr>
          <w:rFonts w:ascii="Arial" w:hAnsi="Arial" w:cs="Arial"/>
          <w:sz w:val="24"/>
          <w:szCs w:val="24"/>
        </w:rPr>
        <w:t>Empresas de pesquisa</w:t>
      </w:r>
      <w:r w:rsidR="00D85FCC" w:rsidRPr="009E6E35">
        <w:rPr>
          <w:rFonts w:ascii="Arial" w:hAnsi="Arial" w:cs="Arial"/>
          <w:sz w:val="24"/>
          <w:szCs w:val="24"/>
        </w:rPr>
        <w:t>,</w:t>
      </w:r>
      <w:r w:rsidR="00435575" w:rsidRPr="009E6E35">
        <w:rPr>
          <w:rFonts w:ascii="Arial" w:hAnsi="Arial" w:cs="Arial"/>
          <w:sz w:val="24"/>
          <w:szCs w:val="24"/>
        </w:rPr>
        <w:t xml:space="preserve"> principalmente governamentais vem desenvolvimento a anos programas de melhoramento genético, visando a obtenção </w:t>
      </w:r>
      <w:r w:rsidR="0076497B" w:rsidRPr="009E6E35">
        <w:rPr>
          <w:rFonts w:ascii="Arial" w:hAnsi="Arial" w:cs="Arial"/>
          <w:sz w:val="24"/>
          <w:szCs w:val="24"/>
        </w:rPr>
        <w:t>de novas</w:t>
      </w:r>
      <w:r w:rsidR="00435575" w:rsidRPr="009E6E35">
        <w:rPr>
          <w:rFonts w:ascii="Arial" w:hAnsi="Arial" w:cs="Arial"/>
          <w:sz w:val="24"/>
          <w:szCs w:val="24"/>
        </w:rPr>
        <w:t xml:space="preserve"> </w:t>
      </w:r>
      <w:r w:rsidR="009272DC">
        <w:rPr>
          <w:rFonts w:ascii="Arial" w:hAnsi="Arial" w:cs="Arial"/>
          <w:sz w:val="24"/>
          <w:szCs w:val="24"/>
        </w:rPr>
        <w:t xml:space="preserve">cultivares </w:t>
      </w:r>
      <w:r w:rsidR="00435575" w:rsidRPr="009E6E35">
        <w:rPr>
          <w:rFonts w:ascii="Arial" w:hAnsi="Arial" w:cs="Arial"/>
          <w:sz w:val="24"/>
          <w:szCs w:val="24"/>
        </w:rPr>
        <w:t xml:space="preserve">de ameixa adaptadas as </w:t>
      </w:r>
      <w:r w:rsidR="00F84C58" w:rsidRPr="009E6E35">
        <w:rPr>
          <w:rFonts w:ascii="Arial" w:hAnsi="Arial" w:cs="Arial"/>
          <w:sz w:val="24"/>
          <w:szCs w:val="24"/>
        </w:rPr>
        <w:t>diferentes condições climáticas</w:t>
      </w:r>
      <w:r w:rsidR="00435575" w:rsidRPr="009E6E35">
        <w:rPr>
          <w:rFonts w:ascii="Arial" w:hAnsi="Arial" w:cs="Arial"/>
          <w:sz w:val="24"/>
          <w:szCs w:val="24"/>
        </w:rPr>
        <w:t xml:space="preserve"> do Brasil ou a resistência a doenças e melhora na qualidade </w:t>
      </w:r>
      <w:r w:rsidR="00F84C58" w:rsidRPr="009E6E35">
        <w:rPr>
          <w:rFonts w:ascii="Arial" w:hAnsi="Arial" w:cs="Arial"/>
          <w:sz w:val="24"/>
          <w:szCs w:val="24"/>
        </w:rPr>
        <w:t>dos frutos</w:t>
      </w:r>
      <w:r w:rsidR="00435575" w:rsidRPr="009E6E35">
        <w:rPr>
          <w:rFonts w:ascii="Arial" w:hAnsi="Arial" w:cs="Arial"/>
          <w:sz w:val="24"/>
          <w:szCs w:val="24"/>
        </w:rPr>
        <w:t xml:space="preserve"> (CASTRO, 200</w:t>
      </w:r>
      <w:r w:rsidR="0072733A">
        <w:rPr>
          <w:rFonts w:ascii="Arial" w:hAnsi="Arial" w:cs="Arial"/>
          <w:sz w:val="24"/>
          <w:szCs w:val="24"/>
        </w:rPr>
        <w:t>3</w:t>
      </w:r>
      <w:r w:rsidR="00435575" w:rsidRPr="009E6E35">
        <w:rPr>
          <w:rFonts w:ascii="Arial" w:hAnsi="Arial" w:cs="Arial"/>
          <w:sz w:val="24"/>
          <w:szCs w:val="24"/>
        </w:rPr>
        <w:t>).</w:t>
      </w:r>
    </w:p>
    <w:p w14:paraId="2738E42E" w14:textId="7D3BAD1A" w:rsidR="00B932F4" w:rsidRPr="009E6E35" w:rsidRDefault="00B932F4" w:rsidP="00D13033">
      <w:pPr>
        <w:spacing w:after="0" w:line="360" w:lineRule="auto"/>
        <w:jc w:val="both"/>
        <w:rPr>
          <w:rFonts w:ascii="Arial" w:hAnsi="Arial" w:cs="Arial"/>
          <w:sz w:val="24"/>
          <w:szCs w:val="24"/>
        </w:rPr>
      </w:pPr>
      <w:r w:rsidRPr="009E6E35">
        <w:rPr>
          <w:rFonts w:ascii="Arial" w:hAnsi="Arial" w:cs="Arial"/>
          <w:sz w:val="24"/>
          <w:szCs w:val="24"/>
        </w:rPr>
        <w:tab/>
      </w:r>
      <w:r w:rsidR="00F84C58">
        <w:rPr>
          <w:rFonts w:ascii="Arial" w:hAnsi="Arial" w:cs="Arial"/>
          <w:sz w:val="24"/>
          <w:szCs w:val="24"/>
        </w:rPr>
        <w:t>O trabalho teve como objetivo analisar as datas de início e final dos ciclos de florescimento e frutificação assim como algumas características físicas e químicas dos frutos de ameixeira</w:t>
      </w:r>
      <w:r w:rsidRPr="009E6E35">
        <w:rPr>
          <w:rFonts w:ascii="Arial" w:hAnsi="Arial" w:cs="Arial"/>
          <w:sz w:val="24"/>
          <w:szCs w:val="24"/>
        </w:rPr>
        <w:t xml:space="preserve"> japonesa (</w:t>
      </w:r>
      <w:r w:rsidRPr="009E6E35">
        <w:rPr>
          <w:rFonts w:ascii="Arial" w:hAnsi="Arial" w:cs="Arial"/>
          <w:i/>
          <w:sz w:val="24"/>
          <w:szCs w:val="24"/>
        </w:rPr>
        <w:t>Prunus salicina</w:t>
      </w:r>
      <w:r w:rsidRPr="009E6E35">
        <w:rPr>
          <w:rFonts w:ascii="Arial" w:hAnsi="Arial" w:cs="Arial"/>
          <w:sz w:val="24"/>
          <w:szCs w:val="24"/>
        </w:rPr>
        <w:t xml:space="preserve"> Lind) como a </w:t>
      </w:r>
      <w:r w:rsidR="00750133" w:rsidRPr="009E6E35">
        <w:rPr>
          <w:rFonts w:ascii="Arial" w:hAnsi="Arial" w:cs="Arial"/>
          <w:sz w:val="24"/>
          <w:szCs w:val="24"/>
        </w:rPr>
        <w:t>influência</w:t>
      </w:r>
      <w:r w:rsidRPr="009E6E35">
        <w:rPr>
          <w:rFonts w:ascii="Arial" w:hAnsi="Arial" w:cs="Arial"/>
          <w:sz w:val="24"/>
          <w:szCs w:val="24"/>
        </w:rPr>
        <w:t xml:space="preserve"> do raleio manual </w:t>
      </w:r>
      <w:r w:rsidR="00750133">
        <w:rPr>
          <w:rFonts w:ascii="Arial" w:hAnsi="Arial" w:cs="Arial"/>
          <w:sz w:val="24"/>
          <w:szCs w:val="24"/>
        </w:rPr>
        <w:t xml:space="preserve">na </w:t>
      </w:r>
      <w:r w:rsidRPr="009E6E35">
        <w:rPr>
          <w:rFonts w:ascii="Arial" w:hAnsi="Arial" w:cs="Arial"/>
          <w:sz w:val="24"/>
          <w:szCs w:val="24"/>
        </w:rPr>
        <w:t xml:space="preserve">qualidade </w:t>
      </w:r>
      <w:r w:rsidR="00750133">
        <w:rPr>
          <w:rFonts w:ascii="Arial" w:hAnsi="Arial" w:cs="Arial"/>
          <w:sz w:val="24"/>
          <w:szCs w:val="24"/>
        </w:rPr>
        <w:t>d</w:t>
      </w:r>
      <w:r w:rsidRPr="009E6E35">
        <w:rPr>
          <w:rFonts w:ascii="Arial" w:hAnsi="Arial" w:cs="Arial"/>
          <w:sz w:val="24"/>
          <w:szCs w:val="24"/>
        </w:rPr>
        <w:t xml:space="preserve">os frutos obtidos de diferentes </w:t>
      </w:r>
      <w:r w:rsidR="00031C84" w:rsidRPr="009E6E35">
        <w:rPr>
          <w:rFonts w:ascii="Arial" w:hAnsi="Arial" w:cs="Arial"/>
          <w:sz w:val="24"/>
          <w:szCs w:val="24"/>
        </w:rPr>
        <w:t>acessos</w:t>
      </w:r>
      <w:r w:rsidRPr="009E6E35">
        <w:rPr>
          <w:rFonts w:ascii="Arial" w:hAnsi="Arial" w:cs="Arial"/>
          <w:sz w:val="24"/>
          <w:szCs w:val="24"/>
        </w:rPr>
        <w:t xml:space="preserve"> produzidos pelo</w:t>
      </w:r>
      <w:r w:rsidR="009272DC">
        <w:rPr>
          <w:rFonts w:ascii="Arial" w:hAnsi="Arial" w:cs="Arial"/>
          <w:sz w:val="24"/>
          <w:szCs w:val="24"/>
        </w:rPr>
        <w:t xml:space="preserve"> Instituto Agronômico do Paraná-</w:t>
      </w:r>
      <w:r w:rsidRPr="009E6E35">
        <w:rPr>
          <w:rFonts w:ascii="Arial" w:hAnsi="Arial" w:cs="Arial"/>
          <w:sz w:val="24"/>
          <w:szCs w:val="24"/>
        </w:rPr>
        <w:t>IAPAR durante seu programa de melhoramento genético</w:t>
      </w:r>
      <w:r w:rsidR="00750133">
        <w:rPr>
          <w:rFonts w:ascii="Arial" w:hAnsi="Arial" w:cs="Arial"/>
          <w:sz w:val="24"/>
          <w:szCs w:val="24"/>
        </w:rPr>
        <w:t>.</w:t>
      </w:r>
    </w:p>
    <w:p w14:paraId="4C968FA1" w14:textId="77777777" w:rsidR="00523C2F" w:rsidRPr="009E6E35" w:rsidRDefault="00523C2F" w:rsidP="00D13033">
      <w:pPr>
        <w:spacing w:after="0" w:line="360" w:lineRule="auto"/>
        <w:jc w:val="both"/>
        <w:rPr>
          <w:rFonts w:ascii="Arial" w:hAnsi="Arial" w:cs="Arial"/>
          <w:sz w:val="24"/>
          <w:szCs w:val="24"/>
        </w:rPr>
      </w:pPr>
      <w:r w:rsidRPr="009E6E35">
        <w:rPr>
          <w:rFonts w:ascii="Arial" w:hAnsi="Arial" w:cs="Arial"/>
          <w:sz w:val="24"/>
          <w:szCs w:val="24"/>
        </w:rPr>
        <w:tab/>
      </w:r>
    </w:p>
    <w:p w14:paraId="4710E1F0" w14:textId="19E453DA" w:rsidR="0062761D" w:rsidRPr="009E6E35" w:rsidRDefault="0062761D" w:rsidP="00D13033">
      <w:pPr>
        <w:spacing w:after="0" w:line="360" w:lineRule="auto"/>
        <w:jc w:val="both"/>
        <w:rPr>
          <w:rFonts w:ascii="Arial" w:hAnsi="Arial" w:cs="Arial"/>
          <w:sz w:val="24"/>
          <w:szCs w:val="24"/>
        </w:rPr>
      </w:pPr>
      <w:r w:rsidRPr="009E6E35">
        <w:rPr>
          <w:rFonts w:ascii="Arial" w:hAnsi="Arial" w:cs="Arial"/>
          <w:sz w:val="24"/>
          <w:szCs w:val="24"/>
        </w:rPr>
        <w:t>Materi</w:t>
      </w:r>
      <w:r w:rsidR="00362A01">
        <w:rPr>
          <w:rFonts w:ascii="Arial" w:hAnsi="Arial" w:cs="Arial"/>
          <w:sz w:val="24"/>
          <w:szCs w:val="24"/>
        </w:rPr>
        <w:t>al</w:t>
      </w:r>
      <w:r w:rsidRPr="009E6E35">
        <w:rPr>
          <w:rFonts w:ascii="Arial" w:hAnsi="Arial" w:cs="Arial"/>
          <w:sz w:val="24"/>
          <w:szCs w:val="24"/>
        </w:rPr>
        <w:t xml:space="preserve"> e Métodos</w:t>
      </w:r>
    </w:p>
    <w:p w14:paraId="6DB894D8" w14:textId="77777777" w:rsidR="00A571AB" w:rsidRPr="009E6E35" w:rsidRDefault="00A571AB" w:rsidP="00D13033">
      <w:pPr>
        <w:spacing w:after="0" w:line="360" w:lineRule="auto"/>
        <w:jc w:val="both"/>
        <w:rPr>
          <w:rFonts w:ascii="Arial" w:hAnsi="Arial" w:cs="Arial"/>
          <w:sz w:val="24"/>
          <w:szCs w:val="24"/>
        </w:rPr>
      </w:pPr>
    </w:p>
    <w:p w14:paraId="39A5DC0F" w14:textId="178E7534" w:rsidR="006679FD" w:rsidRDefault="0062761D" w:rsidP="00D13033">
      <w:pPr>
        <w:spacing w:after="0" w:line="360" w:lineRule="auto"/>
        <w:ind w:firstLine="708"/>
        <w:jc w:val="both"/>
        <w:rPr>
          <w:rFonts w:ascii="Arial" w:hAnsi="Arial" w:cs="Arial"/>
          <w:sz w:val="24"/>
          <w:szCs w:val="24"/>
        </w:rPr>
      </w:pPr>
      <w:r w:rsidRPr="009E6E35">
        <w:rPr>
          <w:rFonts w:ascii="Arial" w:hAnsi="Arial" w:cs="Arial"/>
          <w:sz w:val="24"/>
          <w:szCs w:val="24"/>
        </w:rPr>
        <w:t>A atividade foi realizada, no IAPAR- Instituto Agronômico do Paraná, Pólo Regional de Pesquisa de Ponta Grossa situada às margens da BR 376, na cidade de Ponta Grossa, Paraná, com altitude aproximada de 838m</w:t>
      </w:r>
      <w:r w:rsidR="00750133">
        <w:rPr>
          <w:rFonts w:ascii="Arial" w:hAnsi="Arial" w:cs="Arial"/>
          <w:sz w:val="24"/>
          <w:szCs w:val="24"/>
        </w:rPr>
        <w:t>, o</w:t>
      </w:r>
      <w:r w:rsidRPr="009E6E35">
        <w:rPr>
          <w:rFonts w:ascii="Arial" w:hAnsi="Arial" w:cs="Arial"/>
          <w:sz w:val="24"/>
          <w:szCs w:val="24"/>
        </w:rPr>
        <w:t xml:space="preserve"> clima da região de acordo com a classificação de Koppen é do tipo Cfb, subtropical úmido, co</w:t>
      </w:r>
      <w:r w:rsidR="006679FD" w:rsidRPr="009E6E35">
        <w:rPr>
          <w:rFonts w:ascii="Arial" w:hAnsi="Arial" w:cs="Arial"/>
          <w:sz w:val="24"/>
          <w:szCs w:val="24"/>
        </w:rPr>
        <w:t>m temperatura média anual de 18°</w:t>
      </w:r>
      <w:r w:rsidRPr="009E6E35">
        <w:rPr>
          <w:rFonts w:ascii="Arial" w:hAnsi="Arial" w:cs="Arial"/>
          <w:sz w:val="24"/>
          <w:szCs w:val="24"/>
        </w:rPr>
        <w:t>C e precipitação média an</w:t>
      </w:r>
      <w:r w:rsidR="006679FD" w:rsidRPr="009E6E35">
        <w:rPr>
          <w:rFonts w:ascii="Arial" w:hAnsi="Arial" w:cs="Arial"/>
          <w:sz w:val="24"/>
          <w:szCs w:val="24"/>
        </w:rPr>
        <w:t>ual de aproximadamente 1.550 mm (IAPAR, 2000)</w:t>
      </w:r>
      <w:r w:rsidR="00F84C58">
        <w:rPr>
          <w:rFonts w:ascii="Arial" w:hAnsi="Arial" w:cs="Arial"/>
          <w:sz w:val="24"/>
          <w:szCs w:val="24"/>
        </w:rPr>
        <w:t xml:space="preserve"> (Gráfico 1)</w:t>
      </w:r>
      <w:r w:rsidR="006679FD" w:rsidRPr="009E6E35">
        <w:rPr>
          <w:rFonts w:ascii="Arial" w:hAnsi="Arial" w:cs="Arial"/>
          <w:sz w:val="24"/>
          <w:szCs w:val="24"/>
        </w:rPr>
        <w:t>.</w:t>
      </w:r>
    </w:p>
    <w:p w14:paraId="6680B718" w14:textId="72FD04EF" w:rsidR="00F84C58" w:rsidRDefault="00F84C58" w:rsidP="00D13033">
      <w:pPr>
        <w:spacing w:after="0" w:line="360" w:lineRule="auto"/>
        <w:jc w:val="both"/>
        <w:rPr>
          <w:rFonts w:ascii="Arial" w:hAnsi="Arial" w:cs="Arial"/>
          <w:sz w:val="24"/>
          <w:szCs w:val="24"/>
        </w:rPr>
      </w:pPr>
    </w:p>
    <w:p w14:paraId="6FB33045" w14:textId="7C5B4C19" w:rsidR="00F84C58" w:rsidRDefault="00F84C58" w:rsidP="00D13033">
      <w:pPr>
        <w:spacing w:after="0" w:line="360" w:lineRule="auto"/>
        <w:jc w:val="both"/>
        <w:rPr>
          <w:rFonts w:ascii="Arial" w:hAnsi="Arial" w:cs="Arial"/>
          <w:sz w:val="24"/>
          <w:szCs w:val="24"/>
        </w:rPr>
      </w:pPr>
      <w:r>
        <w:rPr>
          <w:rFonts w:ascii="Arial" w:hAnsi="Arial" w:cs="Arial"/>
          <w:sz w:val="24"/>
          <w:szCs w:val="24"/>
        </w:rPr>
        <w:t>Gráfico 1 – Dados de temperatura no local do experimento durante a safra de 2014/2015.</w:t>
      </w:r>
    </w:p>
    <w:p w14:paraId="2CAD49C0" w14:textId="4F0AB038" w:rsidR="00F84C58" w:rsidRDefault="00432B10" w:rsidP="00D13033">
      <w:pPr>
        <w:spacing w:after="0" w:line="360" w:lineRule="auto"/>
        <w:jc w:val="both"/>
        <w:rPr>
          <w:rFonts w:ascii="Arial" w:hAnsi="Arial" w:cs="Arial"/>
          <w:sz w:val="24"/>
          <w:szCs w:val="24"/>
        </w:rPr>
      </w:pPr>
      <w:r>
        <w:rPr>
          <w:noProof/>
        </w:rPr>
        <w:drawing>
          <wp:inline distT="0" distB="0" distL="0" distR="0" wp14:anchorId="3E974A41" wp14:editId="6820D7FB">
            <wp:extent cx="5267325" cy="3000375"/>
            <wp:effectExtent l="0" t="0" r="0" b="0"/>
            <wp:docPr id="1" name="Gráfico 1">
              <a:extLst xmlns:a="http://schemas.openxmlformats.org/drawingml/2006/main">
                <a:ext uri="{FF2B5EF4-FFF2-40B4-BE49-F238E27FC236}">
                  <a16:creationId xmlns:a16="http://schemas.microsoft.com/office/drawing/2014/main" id="{1C240022-9A69-45D4-9C11-A28F7E947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90A065" w14:textId="77777777" w:rsidR="00F84C58" w:rsidRPr="009E6E35" w:rsidRDefault="00F84C58" w:rsidP="00D13033">
      <w:pPr>
        <w:spacing w:after="0" w:line="360" w:lineRule="auto"/>
        <w:jc w:val="both"/>
        <w:rPr>
          <w:rFonts w:ascii="Arial" w:hAnsi="Arial" w:cs="Arial"/>
          <w:sz w:val="24"/>
          <w:szCs w:val="24"/>
        </w:rPr>
      </w:pPr>
    </w:p>
    <w:p w14:paraId="6760B7E3" w14:textId="25F1335F" w:rsidR="000C575D" w:rsidRDefault="0062761D" w:rsidP="00D13033">
      <w:pPr>
        <w:spacing w:after="0" w:line="360" w:lineRule="auto"/>
        <w:jc w:val="both"/>
        <w:rPr>
          <w:rFonts w:ascii="Arial" w:hAnsi="Arial" w:cs="Arial"/>
          <w:sz w:val="24"/>
          <w:szCs w:val="24"/>
        </w:rPr>
      </w:pPr>
      <w:r w:rsidRPr="009E6E35">
        <w:rPr>
          <w:rFonts w:ascii="Arial" w:hAnsi="Arial" w:cs="Arial"/>
          <w:sz w:val="24"/>
          <w:szCs w:val="24"/>
        </w:rPr>
        <w:tab/>
      </w:r>
      <w:r w:rsidR="00F84C58">
        <w:rPr>
          <w:rFonts w:ascii="Arial" w:hAnsi="Arial" w:cs="Arial"/>
          <w:sz w:val="24"/>
          <w:szCs w:val="24"/>
        </w:rPr>
        <w:t>O</w:t>
      </w:r>
      <w:r w:rsidR="00F84C58" w:rsidRPr="009E6E35">
        <w:rPr>
          <w:rFonts w:ascii="Arial" w:hAnsi="Arial" w:cs="Arial"/>
          <w:sz w:val="24"/>
          <w:szCs w:val="24"/>
        </w:rPr>
        <w:t xml:space="preserve"> </w:t>
      </w:r>
      <w:r w:rsidR="000C575D" w:rsidRPr="009E6E35">
        <w:rPr>
          <w:rFonts w:ascii="Arial" w:hAnsi="Arial" w:cs="Arial"/>
          <w:sz w:val="24"/>
          <w:szCs w:val="24"/>
        </w:rPr>
        <w:t>experimento</w:t>
      </w:r>
      <w:r w:rsidR="00F84C58">
        <w:rPr>
          <w:rFonts w:ascii="Arial" w:hAnsi="Arial" w:cs="Arial"/>
          <w:sz w:val="24"/>
          <w:szCs w:val="24"/>
        </w:rPr>
        <w:t xml:space="preserve"> foi realizado na safra de 2014/2015 em esquema</w:t>
      </w:r>
      <w:r w:rsidR="0076497B">
        <w:rPr>
          <w:rFonts w:ascii="Arial" w:hAnsi="Arial" w:cs="Arial"/>
          <w:sz w:val="24"/>
          <w:szCs w:val="24"/>
        </w:rPr>
        <w:t xml:space="preserve"> fatorial 7x2,</w:t>
      </w:r>
      <w:r w:rsidR="000C575D" w:rsidRPr="009E6E35">
        <w:rPr>
          <w:rFonts w:ascii="Arial" w:hAnsi="Arial" w:cs="Arial"/>
          <w:sz w:val="24"/>
          <w:szCs w:val="24"/>
        </w:rPr>
        <w:t xml:space="preserve"> composto por </w:t>
      </w:r>
      <w:r w:rsidR="0076497B">
        <w:rPr>
          <w:rFonts w:ascii="Arial" w:hAnsi="Arial" w:cs="Arial"/>
          <w:sz w:val="24"/>
          <w:szCs w:val="24"/>
        </w:rPr>
        <w:t xml:space="preserve">sete </w:t>
      </w:r>
      <w:r w:rsidR="00031C84" w:rsidRPr="009E6E35">
        <w:rPr>
          <w:rFonts w:ascii="Arial" w:hAnsi="Arial" w:cs="Arial"/>
          <w:sz w:val="24"/>
          <w:szCs w:val="24"/>
        </w:rPr>
        <w:t>acessos</w:t>
      </w:r>
      <w:r w:rsidRPr="009E6E35">
        <w:rPr>
          <w:rFonts w:ascii="Arial" w:hAnsi="Arial" w:cs="Arial"/>
          <w:sz w:val="24"/>
          <w:szCs w:val="24"/>
        </w:rPr>
        <w:t xml:space="preserve"> de ameixa japonesa</w:t>
      </w:r>
      <w:r w:rsidR="00657668">
        <w:rPr>
          <w:rFonts w:ascii="Arial" w:hAnsi="Arial" w:cs="Arial"/>
          <w:sz w:val="24"/>
          <w:szCs w:val="24"/>
        </w:rPr>
        <w:t xml:space="preserve"> sendo eles</w:t>
      </w:r>
      <w:r w:rsidR="00FB4D78">
        <w:rPr>
          <w:rFonts w:ascii="Arial" w:hAnsi="Arial" w:cs="Arial"/>
          <w:sz w:val="24"/>
          <w:szCs w:val="24"/>
        </w:rPr>
        <w:t xml:space="preserve"> G31, G9, G22, G3, G7, G21 e G8</w:t>
      </w:r>
      <w:r w:rsidR="00657668">
        <w:rPr>
          <w:rFonts w:ascii="Arial" w:hAnsi="Arial" w:cs="Arial"/>
          <w:sz w:val="24"/>
          <w:szCs w:val="24"/>
        </w:rPr>
        <w:t xml:space="preserve"> </w:t>
      </w:r>
      <w:r w:rsidRPr="009E6E35">
        <w:rPr>
          <w:rFonts w:ascii="Arial" w:hAnsi="Arial" w:cs="Arial"/>
          <w:sz w:val="24"/>
          <w:szCs w:val="24"/>
        </w:rPr>
        <w:t xml:space="preserve"> (</w:t>
      </w:r>
      <w:r w:rsidRPr="0076497B">
        <w:rPr>
          <w:rFonts w:ascii="Arial" w:hAnsi="Arial" w:cs="Arial"/>
          <w:i/>
          <w:sz w:val="24"/>
          <w:szCs w:val="24"/>
        </w:rPr>
        <w:t>Prunus salicina</w:t>
      </w:r>
      <w:r w:rsidRPr="009E6E35">
        <w:rPr>
          <w:rFonts w:ascii="Arial" w:hAnsi="Arial" w:cs="Arial"/>
          <w:sz w:val="24"/>
          <w:szCs w:val="24"/>
        </w:rPr>
        <w:t xml:space="preserve"> Lind)</w:t>
      </w:r>
      <w:r w:rsidR="0076497B">
        <w:rPr>
          <w:rFonts w:ascii="Arial" w:hAnsi="Arial" w:cs="Arial"/>
          <w:sz w:val="24"/>
          <w:szCs w:val="24"/>
        </w:rPr>
        <w:t xml:space="preserve"> plantados em espaçamento de 5,00 metros entre linhas e 1,50 metros entre plantas, </w:t>
      </w:r>
      <w:r w:rsidRPr="009E6E35">
        <w:rPr>
          <w:rFonts w:ascii="Arial" w:hAnsi="Arial" w:cs="Arial"/>
          <w:sz w:val="24"/>
          <w:szCs w:val="24"/>
        </w:rPr>
        <w:t xml:space="preserve"> submetidos a dois tratos culturais sendo</w:t>
      </w:r>
      <w:r w:rsidR="00594C19" w:rsidRPr="009E6E35">
        <w:rPr>
          <w:rFonts w:ascii="Arial" w:hAnsi="Arial" w:cs="Arial"/>
          <w:sz w:val="24"/>
          <w:szCs w:val="24"/>
        </w:rPr>
        <w:t>:</w:t>
      </w:r>
      <w:r w:rsidRPr="009E6E35">
        <w:rPr>
          <w:rFonts w:ascii="Arial" w:hAnsi="Arial" w:cs="Arial"/>
          <w:sz w:val="24"/>
          <w:szCs w:val="24"/>
        </w:rPr>
        <w:t xml:space="preserve"> T1</w:t>
      </w:r>
      <w:r w:rsidR="00594C19" w:rsidRPr="009E6E35">
        <w:rPr>
          <w:rFonts w:ascii="Arial" w:hAnsi="Arial" w:cs="Arial"/>
          <w:sz w:val="24"/>
          <w:szCs w:val="24"/>
        </w:rPr>
        <w:t xml:space="preserve"> </w:t>
      </w:r>
      <w:r w:rsidRPr="009E6E35">
        <w:rPr>
          <w:rFonts w:ascii="Arial" w:hAnsi="Arial" w:cs="Arial"/>
          <w:sz w:val="24"/>
          <w:szCs w:val="24"/>
        </w:rPr>
        <w:t>= A utilização do raleio manual em frutos</w:t>
      </w:r>
      <w:r w:rsidR="0076497B">
        <w:rPr>
          <w:rFonts w:ascii="Arial" w:hAnsi="Arial" w:cs="Arial"/>
          <w:sz w:val="24"/>
          <w:szCs w:val="24"/>
        </w:rPr>
        <w:t xml:space="preserve"> quando estes se encontravam com diâmetro de 1cm</w:t>
      </w:r>
      <w:r w:rsidRPr="009E6E35">
        <w:rPr>
          <w:rFonts w:ascii="Arial" w:hAnsi="Arial" w:cs="Arial"/>
          <w:sz w:val="24"/>
          <w:szCs w:val="24"/>
        </w:rPr>
        <w:t xml:space="preserve"> </w:t>
      </w:r>
      <w:r w:rsidR="0076497B">
        <w:rPr>
          <w:rFonts w:ascii="Arial" w:hAnsi="Arial" w:cs="Arial"/>
          <w:sz w:val="24"/>
          <w:szCs w:val="24"/>
        </w:rPr>
        <w:t>em</w:t>
      </w:r>
      <w:r w:rsidR="0076497B" w:rsidRPr="009E6E35">
        <w:rPr>
          <w:rFonts w:ascii="Arial" w:hAnsi="Arial" w:cs="Arial"/>
          <w:sz w:val="24"/>
          <w:szCs w:val="24"/>
        </w:rPr>
        <w:t xml:space="preserve"> </w:t>
      </w:r>
      <w:r w:rsidRPr="009E6E35">
        <w:rPr>
          <w:rFonts w:ascii="Arial" w:hAnsi="Arial" w:cs="Arial"/>
          <w:sz w:val="24"/>
          <w:szCs w:val="24"/>
        </w:rPr>
        <w:t xml:space="preserve">cada um dos </w:t>
      </w:r>
      <w:r w:rsidR="00031C84" w:rsidRPr="009E6E35">
        <w:rPr>
          <w:rFonts w:ascii="Arial" w:hAnsi="Arial" w:cs="Arial"/>
          <w:sz w:val="24"/>
          <w:szCs w:val="24"/>
        </w:rPr>
        <w:t>acessos</w:t>
      </w:r>
      <w:r w:rsidRPr="009E6E35">
        <w:rPr>
          <w:rFonts w:ascii="Arial" w:hAnsi="Arial" w:cs="Arial"/>
          <w:sz w:val="24"/>
          <w:szCs w:val="24"/>
        </w:rPr>
        <w:t xml:space="preserve"> e T2</w:t>
      </w:r>
      <w:r w:rsidR="00594C19" w:rsidRPr="009E6E35">
        <w:rPr>
          <w:rFonts w:ascii="Arial" w:hAnsi="Arial" w:cs="Arial"/>
          <w:sz w:val="24"/>
          <w:szCs w:val="24"/>
        </w:rPr>
        <w:t xml:space="preserve"> </w:t>
      </w:r>
      <w:r w:rsidRPr="009E6E35">
        <w:rPr>
          <w:rFonts w:ascii="Arial" w:hAnsi="Arial" w:cs="Arial"/>
          <w:sz w:val="24"/>
          <w:szCs w:val="24"/>
        </w:rPr>
        <w:t xml:space="preserve">= </w:t>
      </w:r>
      <w:r w:rsidR="00594C19" w:rsidRPr="009E6E35">
        <w:rPr>
          <w:rFonts w:ascii="Arial" w:hAnsi="Arial" w:cs="Arial"/>
          <w:sz w:val="24"/>
          <w:szCs w:val="24"/>
        </w:rPr>
        <w:t>A</w:t>
      </w:r>
      <w:r w:rsidRPr="009E6E35">
        <w:rPr>
          <w:rFonts w:ascii="Arial" w:hAnsi="Arial" w:cs="Arial"/>
          <w:sz w:val="24"/>
          <w:szCs w:val="24"/>
        </w:rPr>
        <w:t xml:space="preserve"> testemunha</w:t>
      </w:r>
      <w:r w:rsidR="00594C19" w:rsidRPr="009E6E35">
        <w:rPr>
          <w:rFonts w:ascii="Arial" w:hAnsi="Arial" w:cs="Arial"/>
          <w:sz w:val="24"/>
          <w:szCs w:val="24"/>
        </w:rPr>
        <w:t>,</w:t>
      </w:r>
      <w:r w:rsidRPr="009E6E35">
        <w:rPr>
          <w:rFonts w:ascii="Arial" w:hAnsi="Arial" w:cs="Arial"/>
          <w:sz w:val="24"/>
          <w:szCs w:val="24"/>
        </w:rPr>
        <w:t xml:space="preserve"> na qual não foi realizado nenhum trato cultural relacionado com o raleio nos frutos</w:t>
      </w:r>
      <w:r w:rsidR="0076497B">
        <w:rPr>
          <w:rFonts w:ascii="Arial" w:hAnsi="Arial" w:cs="Arial"/>
          <w:sz w:val="24"/>
          <w:szCs w:val="24"/>
        </w:rPr>
        <w:t xml:space="preserve">, com </w:t>
      </w:r>
      <w:r w:rsidR="00362A01">
        <w:rPr>
          <w:rFonts w:ascii="Arial" w:hAnsi="Arial" w:cs="Arial"/>
          <w:sz w:val="24"/>
          <w:szCs w:val="24"/>
        </w:rPr>
        <w:t>seis</w:t>
      </w:r>
      <w:r w:rsidR="0076497B">
        <w:rPr>
          <w:rFonts w:ascii="Arial" w:hAnsi="Arial" w:cs="Arial"/>
          <w:sz w:val="24"/>
          <w:szCs w:val="24"/>
        </w:rPr>
        <w:t xml:space="preserve"> repetições cada tratamento totalizando 84 unidade ou parcelas</w:t>
      </w:r>
      <w:r w:rsidR="00306C63">
        <w:rPr>
          <w:rFonts w:ascii="Arial" w:hAnsi="Arial" w:cs="Arial"/>
          <w:sz w:val="24"/>
          <w:szCs w:val="24"/>
        </w:rPr>
        <w:t>.</w:t>
      </w:r>
    </w:p>
    <w:p w14:paraId="047B6E96" w14:textId="54CA7910" w:rsidR="000C575D" w:rsidRPr="009E6E35" w:rsidRDefault="00364903" w:rsidP="00D13033">
      <w:pPr>
        <w:spacing w:after="0" w:line="360" w:lineRule="auto"/>
        <w:jc w:val="both"/>
        <w:rPr>
          <w:rFonts w:ascii="Arial" w:hAnsi="Arial" w:cs="Arial"/>
          <w:sz w:val="24"/>
          <w:szCs w:val="24"/>
        </w:rPr>
      </w:pPr>
      <w:r>
        <w:rPr>
          <w:rFonts w:ascii="Arial" w:hAnsi="Arial" w:cs="Arial"/>
          <w:sz w:val="24"/>
          <w:szCs w:val="24"/>
        </w:rPr>
        <w:tab/>
        <w:t xml:space="preserve">Os frutos foram </w:t>
      </w:r>
      <w:r w:rsidR="00230B49">
        <w:rPr>
          <w:rFonts w:ascii="Arial" w:hAnsi="Arial" w:cs="Arial"/>
          <w:sz w:val="24"/>
          <w:szCs w:val="24"/>
        </w:rPr>
        <w:t>colhidos</w:t>
      </w:r>
      <w:r>
        <w:rPr>
          <w:rFonts w:ascii="Arial" w:hAnsi="Arial" w:cs="Arial"/>
          <w:sz w:val="24"/>
          <w:szCs w:val="24"/>
        </w:rPr>
        <w:t xml:space="preserve"> quando apresentaram coloração de epiderme entorno de 30% de sua coloração final</w:t>
      </w:r>
      <w:r w:rsidR="0076497B">
        <w:rPr>
          <w:rFonts w:ascii="Arial" w:hAnsi="Arial" w:cs="Arial"/>
          <w:sz w:val="24"/>
          <w:szCs w:val="24"/>
        </w:rPr>
        <w:t>. Foram coletadas e analisadas</w:t>
      </w:r>
      <w:r>
        <w:rPr>
          <w:rFonts w:ascii="Arial" w:hAnsi="Arial" w:cs="Arial"/>
          <w:sz w:val="24"/>
          <w:szCs w:val="24"/>
        </w:rPr>
        <w:t xml:space="preserve"> as </w:t>
      </w:r>
      <w:r w:rsidR="0076497B">
        <w:rPr>
          <w:rFonts w:ascii="Arial" w:hAnsi="Arial" w:cs="Arial"/>
          <w:sz w:val="24"/>
          <w:szCs w:val="24"/>
        </w:rPr>
        <w:t>características de</w:t>
      </w:r>
      <w:r w:rsidR="000C575D" w:rsidRPr="009E6E35">
        <w:rPr>
          <w:rFonts w:ascii="Arial" w:hAnsi="Arial" w:cs="Arial"/>
          <w:sz w:val="24"/>
          <w:szCs w:val="24"/>
        </w:rPr>
        <w:t xml:space="preserve"> diâmetro dos frutos (DF), </w:t>
      </w:r>
      <w:r w:rsidR="009272DC">
        <w:rPr>
          <w:rFonts w:ascii="Arial" w:hAnsi="Arial" w:cs="Arial"/>
          <w:sz w:val="24"/>
          <w:szCs w:val="24"/>
        </w:rPr>
        <w:t>massa</w:t>
      </w:r>
      <w:r w:rsidR="009272DC" w:rsidRPr="009E6E35">
        <w:rPr>
          <w:rFonts w:ascii="Arial" w:hAnsi="Arial" w:cs="Arial"/>
          <w:sz w:val="24"/>
          <w:szCs w:val="24"/>
        </w:rPr>
        <w:t xml:space="preserve"> </w:t>
      </w:r>
      <w:r w:rsidR="000C575D" w:rsidRPr="009E6E35">
        <w:rPr>
          <w:rFonts w:ascii="Arial" w:hAnsi="Arial" w:cs="Arial"/>
          <w:sz w:val="24"/>
          <w:szCs w:val="24"/>
        </w:rPr>
        <w:t>dos frutos (</w:t>
      </w:r>
      <w:r w:rsidR="009272DC">
        <w:rPr>
          <w:rFonts w:ascii="Arial" w:hAnsi="Arial" w:cs="Arial"/>
          <w:sz w:val="24"/>
          <w:szCs w:val="24"/>
        </w:rPr>
        <w:t>M</w:t>
      </w:r>
      <w:r w:rsidR="000C575D" w:rsidRPr="009E6E35">
        <w:rPr>
          <w:rFonts w:ascii="Arial" w:hAnsi="Arial" w:cs="Arial"/>
          <w:sz w:val="24"/>
          <w:szCs w:val="24"/>
        </w:rPr>
        <w:t xml:space="preserve">F), </w:t>
      </w:r>
      <w:r w:rsidR="009272DC">
        <w:rPr>
          <w:rFonts w:ascii="Arial" w:hAnsi="Arial" w:cs="Arial"/>
          <w:sz w:val="24"/>
          <w:szCs w:val="24"/>
        </w:rPr>
        <w:t xml:space="preserve">massa </w:t>
      </w:r>
      <w:r w:rsidR="00507C0E">
        <w:rPr>
          <w:rFonts w:ascii="Arial" w:hAnsi="Arial" w:cs="Arial"/>
          <w:sz w:val="24"/>
          <w:szCs w:val="24"/>
        </w:rPr>
        <w:t>dos caroços</w:t>
      </w:r>
      <w:r w:rsidR="000C575D" w:rsidRPr="009E6E35">
        <w:rPr>
          <w:rFonts w:ascii="Arial" w:hAnsi="Arial" w:cs="Arial"/>
          <w:sz w:val="24"/>
          <w:szCs w:val="24"/>
        </w:rPr>
        <w:t xml:space="preserve"> (</w:t>
      </w:r>
      <w:r w:rsidR="0076497B">
        <w:rPr>
          <w:rFonts w:ascii="Arial" w:hAnsi="Arial" w:cs="Arial"/>
          <w:sz w:val="24"/>
          <w:szCs w:val="24"/>
        </w:rPr>
        <w:t>M</w:t>
      </w:r>
      <w:r w:rsidR="000C575D" w:rsidRPr="009E6E35">
        <w:rPr>
          <w:rFonts w:ascii="Arial" w:hAnsi="Arial" w:cs="Arial"/>
          <w:sz w:val="24"/>
          <w:szCs w:val="24"/>
        </w:rPr>
        <w:t>C), e massa da polpa (M</w:t>
      </w:r>
      <w:r w:rsidR="000335A5">
        <w:rPr>
          <w:rFonts w:ascii="Arial" w:hAnsi="Arial" w:cs="Arial"/>
          <w:sz w:val="24"/>
          <w:szCs w:val="24"/>
        </w:rPr>
        <w:t>P</w:t>
      </w:r>
      <w:r w:rsidR="000C575D" w:rsidRPr="009E6E35">
        <w:rPr>
          <w:rFonts w:ascii="Arial" w:hAnsi="Arial" w:cs="Arial"/>
          <w:sz w:val="24"/>
          <w:szCs w:val="24"/>
        </w:rPr>
        <w:t>), e com os dados do diâmetro dos frutos foi determinado o calibre dos frutos, utilizando os padrões recomendados pela</w:t>
      </w:r>
      <w:r w:rsidR="00EA203A">
        <w:rPr>
          <w:rFonts w:ascii="Arial" w:hAnsi="Arial" w:cs="Arial"/>
          <w:sz w:val="24"/>
          <w:szCs w:val="24"/>
        </w:rPr>
        <w:t xml:space="preserve"> (EMATER-</w:t>
      </w:r>
      <w:r w:rsidR="0069517D">
        <w:rPr>
          <w:rFonts w:ascii="Arial" w:hAnsi="Arial" w:cs="Arial"/>
          <w:sz w:val="24"/>
          <w:szCs w:val="24"/>
        </w:rPr>
        <w:t>PR</w:t>
      </w:r>
      <w:bookmarkStart w:id="0" w:name="_GoBack"/>
      <w:bookmarkEnd w:id="0"/>
      <w:r w:rsidR="00EA203A">
        <w:rPr>
          <w:rFonts w:ascii="Arial" w:hAnsi="Arial" w:cs="Arial"/>
          <w:sz w:val="24"/>
          <w:szCs w:val="24"/>
        </w:rPr>
        <w:t xml:space="preserve"> 2001).</w:t>
      </w:r>
    </w:p>
    <w:p w14:paraId="68EBBA10" w14:textId="3A787D50" w:rsidR="006C17A5" w:rsidRPr="009E6E35" w:rsidRDefault="000C575D" w:rsidP="00D13033">
      <w:pPr>
        <w:spacing w:after="0" w:line="360" w:lineRule="auto"/>
        <w:jc w:val="both"/>
        <w:rPr>
          <w:rFonts w:ascii="Arial" w:hAnsi="Arial" w:cs="Arial"/>
          <w:sz w:val="24"/>
          <w:szCs w:val="24"/>
        </w:rPr>
      </w:pPr>
      <w:r w:rsidRPr="009E6E35">
        <w:rPr>
          <w:rFonts w:ascii="Arial" w:hAnsi="Arial" w:cs="Arial"/>
          <w:sz w:val="24"/>
          <w:szCs w:val="24"/>
        </w:rPr>
        <w:lastRenderedPageBreak/>
        <w:tab/>
      </w:r>
      <w:r w:rsidR="00364903">
        <w:rPr>
          <w:rFonts w:ascii="Arial" w:hAnsi="Arial" w:cs="Arial"/>
          <w:sz w:val="24"/>
          <w:szCs w:val="24"/>
        </w:rPr>
        <w:t>E</w:t>
      </w:r>
      <w:r w:rsidR="00364903" w:rsidRPr="009E6E35">
        <w:rPr>
          <w:rFonts w:ascii="Arial" w:hAnsi="Arial" w:cs="Arial"/>
          <w:sz w:val="24"/>
          <w:szCs w:val="24"/>
        </w:rPr>
        <w:t xml:space="preserve"> </w:t>
      </w:r>
      <w:r w:rsidRPr="009E6E35">
        <w:rPr>
          <w:rFonts w:ascii="Arial" w:hAnsi="Arial" w:cs="Arial"/>
          <w:sz w:val="24"/>
          <w:szCs w:val="24"/>
        </w:rPr>
        <w:t xml:space="preserve">qualidades químicas dos frutos as </w:t>
      </w:r>
      <w:r w:rsidR="00750133" w:rsidRPr="009E6E35">
        <w:rPr>
          <w:rFonts w:ascii="Arial" w:hAnsi="Arial" w:cs="Arial"/>
          <w:sz w:val="24"/>
          <w:szCs w:val="24"/>
        </w:rPr>
        <w:t>análises</w:t>
      </w:r>
      <w:r w:rsidRPr="009E6E35">
        <w:rPr>
          <w:rFonts w:ascii="Arial" w:hAnsi="Arial" w:cs="Arial"/>
          <w:sz w:val="24"/>
          <w:szCs w:val="24"/>
        </w:rPr>
        <w:t xml:space="preserve"> realizadas nos frutos, foram </w:t>
      </w:r>
      <w:r w:rsidR="009272DC" w:rsidRPr="009E6E35">
        <w:rPr>
          <w:rFonts w:ascii="Arial" w:hAnsi="Arial" w:cs="Arial"/>
          <w:sz w:val="24"/>
          <w:szCs w:val="24"/>
        </w:rPr>
        <w:t>de sólidos solúveis totais (</w:t>
      </w:r>
      <w:r w:rsidR="00362A01">
        <w:rPr>
          <w:rFonts w:ascii="Arial" w:hAnsi="Arial" w:cs="Arial"/>
          <w:sz w:val="24"/>
          <w:szCs w:val="24"/>
        </w:rPr>
        <w:t>SST</w:t>
      </w:r>
      <w:r w:rsidR="009272DC" w:rsidRPr="009E6E35">
        <w:rPr>
          <w:rFonts w:ascii="Arial" w:hAnsi="Arial" w:cs="Arial"/>
          <w:sz w:val="24"/>
          <w:szCs w:val="24"/>
        </w:rPr>
        <w:t>), acidez total tit</w:t>
      </w:r>
      <w:r w:rsidR="00F87B9B">
        <w:rPr>
          <w:rFonts w:ascii="Arial" w:hAnsi="Arial" w:cs="Arial"/>
          <w:sz w:val="24"/>
          <w:szCs w:val="24"/>
        </w:rPr>
        <w:t>u</w:t>
      </w:r>
      <w:r w:rsidR="009272DC" w:rsidRPr="009E6E35">
        <w:rPr>
          <w:rFonts w:ascii="Arial" w:hAnsi="Arial" w:cs="Arial"/>
          <w:sz w:val="24"/>
          <w:szCs w:val="24"/>
        </w:rPr>
        <w:t>l</w:t>
      </w:r>
      <w:r w:rsidR="00F87B9B">
        <w:rPr>
          <w:rFonts w:ascii="Arial" w:hAnsi="Arial" w:cs="Arial"/>
          <w:sz w:val="24"/>
          <w:szCs w:val="24"/>
        </w:rPr>
        <w:t>á</w:t>
      </w:r>
      <w:r w:rsidR="009272DC" w:rsidRPr="009E6E35">
        <w:rPr>
          <w:rFonts w:ascii="Arial" w:hAnsi="Arial" w:cs="Arial"/>
          <w:sz w:val="24"/>
          <w:szCs w:val="24"/>
        </w:rPr>
        <w:t>v</w:t>
      </w:r>
      <w:r w:rsidR="00F87B9B">
        <w:rPr>
          <w:rFonts w:ascii="Arial" w:hAnsi="Arial" w:cs="Arial"/>
          <w:sz w:val="24"/>
          <w:szCs w:val="24"/>
        </w:rPr>
        <w:t>e</w:t>
      </w:r>
      <w:r w:rsidR="009272DC" w:rsidRPr="009E6E35">
        <w:rPr>
          <w:rFonts w:ascii="Arial" w:hAnsi="Arial" w:cs="Arial"/>
          <w:sz w:val="24"/>
          <w:szCs w:val="24"/>
        </w:rPr>
        <w:t>l (</w:t>
      </w:r>
      <w:r w:rsidR="00362A01">
        <w:rPr>
          <w:rFonts w:ascii="Arial" w:hAnsi="Arial" w:cs="Arial"/>
          <w:sz w:val="24"/>
          <w:szCs w:val="24"/>
        </w:rPr>
        <w:t>ATT</w:t>
      </w:r>
      <w:r w:rsidR="009272DC" w:rsidRPr="009E6E35">
        <w:rPr>
          <w:rFonts w:ascii="Arial" w:hAnsi="Arial" w:cs="Arial"/>
          <w:sz w:val="24"/>
          <w:szCs w:val="24"/>
        </w:rPr>
        <w:t xml:space="preserve">) e ratio, obtido pela relação </w:t>
      </w:r>
      <w:r w:rsidR="00362A01">
        <w:rPr>
          <w:rFonts w:ascii="Arial" w:hAnsi="Arial" w:cs="Arial"/>
          <w:sz w:val="24"/>
          <w:szCs w:val="24"/>
        </w:rPr>
        <w:t>SST/ATT</w:t>
      </w:r>
      <w:r w:rsidR="009272DC" w:rsidRPr="009E6E35">
        <w:rPr>
          <w:rFonts w:ascii="Arial" w:hAnsi="Arial" w:cs="Arial"/>
          <w:sz w:val="24"/>
          <w:szCs w:val="24"/>
        </w:rPr>
        <w:t>.</w:t>
      </w:r>
      <w:r w:rsidR="0076497B">
        <w:rPr>
          <w:rFonts w:ascii="Arial" w:hAnsi="Arial" w:cs="Arial"/>
          <w:sz w:val="24"/>
          <w:szCs w:val="24"/>
        </w:rPr>
        <w:t xml:space="preserve"> Os valores de sólidos solúveis totais foram obtidos através de amostra do suco processado dos frutos a analisados em refratrometro digital (RT-90ATC), com valores </w:t>
      </w:r>
      <w:r w:rsidR="00EA203A">
        <w:rPr>
          <w:rFonts w:ascii="Arial" w:hAnsi="Arial" w:cs="Arial"/>
          <w:sz w:val="24"/>
          <w:szCs w:val="24"/>
        </w:rPr>
        <w:t>corrigidos</w:t>
      </w:r>
      <w:r w:rsidR="0076497B">
        <w:rPr>
          <w:rFonts w:ascii="Arial" w:hAnsi="Arial" w:cs="Arial"/>
          <w:sz w:val="24"/>
          <w:szCs w:val="24"/>
        </w:rPr>
        <w:t xml:space="preserve"> para 20°C.</w:t>
      </w:r>
      <w:r w:rsidR="009272DC" w:rsidRPr="009E6E35">
        <w:rPr>
          <w:rFonts w:ascii="Arial" w:hAnsi="Arial" w:cs="Arial"/>
          <w:sz w:val="24"/>
          <w:szCs w:val="24"/>
        </w:rPr>
        <w:t xml:space="preserve"> </w:t>
      </w:r>
    </w:p>
    <w:p w14:paraId="364DE3B6" w14:textId="0332A2C9" w:rsidR="006C17A5" w:rsidRPr="009E6E35" w:rsidRDefault="006C17A5" w:rsidP="00D13033">
      <w:pPr>
        <w:spacing w:after="0" w:line="360" w:lineRule="auto"/>
        <w:ind w:firstLine="360"/>
        <w:jc w:val="both"/>
        <w:rPr>
          <w:rFonts w:ascii="Arial" w:hAnsi="Arial" w:cs="Arial"/>
          <w:sz w:val="24"/>
          <w:szCs w:val="24"/>
        </w:rPr>
      </w:pPr>
      <w:r w:rsidRPr="009E6E35">
        <w:rPr>
          <w:rFonts w:ascii="Arial" w:hAnsi="Arial" w:cs="Arial"/>
          <w:sz w:val="24"/>
          <w:szCs w:val="24"/>
        </w:rPr>
        <w:t>Acidez</w:t>
      </w:r>
      <w:r w:rsidR="009272DC" w:rsidRPr="009E6E35">
        <w:rPr>
          <w:rFonts w:ascii="Arial" w:hAnsi="Arial" w:cs="Arial"/>
          <w:sz w:val="24"/>
          <w:szCs w:val="24"/>
        </w:rPr>
        <w:t xml:space="preserve"> total titulavel </w:t>
      </w:r>
      <w:r w:rsidRPr="009E6E35">
        <w:rPr>
          <w:rFonts w:ascii="Arial" w:hAnsi="Arial" w:cs="Arial"/>
          <w:sz w:val="24"/>
          <w:szCs w:val="24"/>
        </w:rPr>
        <w:t>será terminado por titulação de 10 ml do processo e 90 ml de água com hidróxido de Sódio (NaOH) 0,1 N padronizado, até o pH 8,1 e expressa em porcentagem de ácido málico.</w:t>
      </w:r>
    </w:p>
    <w:p w14:paraId="6525862C" w14:textId="77777777" w:rsidR="006C17A5" w:rsidRPr="009E6E35" w:rsidRDefault="006C17A5" w:rsidP="00D13033">
      <w:pPr>
        <w:spacing w:after="0" w:line="360" w:lineRule="auto"/>
        <w:jc w:val="both"/>
        <w:rPr>
          <w:rFonts w:ascii="Arial" w:hAnsi="Arial" w:cs="Arial"/>
          <w:sz w:val="24"/>
          <w:szCs w:val="24"/>
          <w:u w:val="single"/>
        </w:rPr>
      </w:pPr>
      <w:r w:rsidRPr="009E6E35">
        <w:rPr>
          <w:rFonts w:ascii="Arial" w:hAnsi="Arial" w:cs="Arial"/>
          <w:sz w:val="24"/>
          <w:szCs w:val="24"/>
          <w:u w:val="single"/>
        </w:rPr>
        <w:t>% de ác. Málico=Vb(ml). Nb. 0,067. 100</w:t>
      </w:r>
    </w:p>
    <w:p w14:paraId="6B9923A4" w14:textId="77777777" w:rsidR="006C17A5" w:rsidRPr="009E6E35" w:rsidRDefault="006C17A5" w:rsidP="00D13033">
      <w:pPr>
        <w:spacing w:after="0" w:line="360" w:lineRule="auto"/>
        <w:jc w:val="both"/>
        <w:rPr>
          <w:rFonts w:ascii="Arial" w:hAnsi="Arial" w:cs="Arial"/>
          <w:sz w:val="24"/>
          <w:szCs w:val="24"/>
        </w:rPr>
      </w:pPr>
      <w:r w:rsidRPr="009E6E35">
        <w:rPr>
          <w:rFonts w:ascii="Arial" w:hAnsi="Arial" w:cs="Arial"/>
          <w:sz w:val="24"/>
          <w:szCs w:val="24"/>
        </w:rPr>
        <w:t>10</w:t>
      </w:r>
    </w:p>
    <w:p w14:paraId="6CF94CBA" w14:textId="77777777" w:rsidR="006C17A5" w:rsidRPr="009E6E35" w:rsidRDefault="006C17A5" w:rsidP="00D13033">
      <w:pPr>
        <w:spacing w:after="0" w:line="360" w:lineRule="auto"/>
        <w:jc w:val="both"/>
        <w:rPr>
          <w:rFonts w:ascii="Arial" w:hAnsi="Arial" w:cs="Arial"/>
          <w:sz w:val="24"/>
          <w:szCs w:val="24"/>
        </w:rPr>
      </w:pPr>
      <w:r w:rsidRPr="009E6E35">
        <w:rPr>
          <w:rFonts w:ascii="Arial" w:hAnsi="Arial" w:cs="Arial"/>
          <w:sz w:val="24"/>
          <w:szCs w:val="24"/>
        </w:rPr>
        <w:t>Onde:</w:t>
      </w:r>
    </w:p>
    <w:p w14:paraId="3301690B" w14:textId="77777777" w:rsidR="006C17A5" w:rsidRPr="009E6E35" w:rsidRDefault="006C17A5" w:rsidP="00D13033">
      <w:pPr>
        <w:spacing w:after="0" w:line="360" w:lineRule="auto"/>
        <w:jc w:val="both"/>
        <w:rPr>
          <w:rFonts w:ascii="Arial" w:hAnsi="Arial" w:cs="Arial"/>
          <w:sz w:val="24"/>
          <w:szCs w:val="24"/>
        </w:rPr>
      </w:pPr>
      <w:r w:rsidRPr="009E6E35">
        <w:rPr>
          <w:rFonts w:ascii="Arial" w:hAnsi="Arial" w:cs="Arial"/>
          <w:sz w:val="24"/>
          <w:szCs w:val="24"/>
        </w:rPr>
        <w:t>Vb=Volume da base (NaOH) em ml</w:t>
      </w:r>
    </w:p>
    <w:p w14:paraId="58278D02" w14:textId="77777777" w:rsidR="006C17A5" w:rsidRPr="009E6E35" w:rsidRDefault="006C17A5" w:rsidP="00D13033">
      <w:pPr>
        <w:spacing w:after="0" w:line="360" w:lineRule="auto"/>
        <w:jc w:val="both"/>
        <w:rPr>
          <w:rFonts w:ascii="Arial" w:hAnsi="Arial" w:cs="Arial"/>
          <w:sz w:val="24"/>
          <w:szCs w:val="24"/>
        </w:rPr>
      </w:pPr>
      <w:r w:rsidRPr="009E6E35">
        <w:rPr>
          <w:rFonts w:ascii="Arial" w:hAnsi="Arial" w:cs="Arial"/>
          <w:sz w:val="24"/>
          <w:szCs w:val="24"/>
        </w:rPr>
        <w:t>Nb=Normalidade de NaOH em N</w:t>
      </w:r>
    </w:p>
    <w:p w14:paraId="0059608B" w14:textId="77777777" w:rsidR="006C17A5" w:rsidRPr="009E6E35" w:rsidRDefault="006C17A5" w:rsidP="00D13033">
      <w:pPr>
        <w:spacing w:after="0" w:line="360" w:lineRule="auto"/>
        <w:jc w:val="both"/>
        <w:rPr>
          <w:rFonts w:ascii="Arial" w:hAnsi="Arial" w:cs="Arial"/>
          <w:sz w:val="24"/>
          <w:szCs w:val="24"/>
        </w:rPr>
      </w:pPr>
      <w:r w:rsidRPr="009E6E35">
        <w:rPr>
          <w:rFonts w:ascii="Arial" w:hAnsi="Arial" w:cs="Arial"/>
          <w:sz w:val="24"/>
          <w:szCs w:val="24"/>
        </w:rPr>
        <w:t>0,067=miliequivalente para ácido málico</w:t>
      </w:r>
    </w:p>
    <w:p w14:paraId="7FD96DAA" w14:textId="77777777" w:rsidR="00B7347C" w:rsidRPr="009E6E35" w:rsidRDefault="00B7347C" w:rsidP="00D13033">
      <w:pPr>
        <w:spacing w:after="0" w:line="360" w:lineRule="auto"/>
        <w:jc w:val="both"/>
        <w:rPr>
          <w:rFonts w:ascii="Arial" w:hAnsi="Arial" w:cs="Arial"/>
          <w:sz w:val="24"/>
          <w:szCs w:val="24"/>
        </w:rPr>
      </w:pPr>
    </w:p>
    <w:p w14:paraId="5351034D" w14:textId="70BFFE1E" w:rsidR="00B7347C" w:rsidRPr="009E6E35" w:rsidRDefault="00B7347C" w:rsidP="00D13033">
      <w:pPr>
        <w:spacing w:after="0" w:line="360" w:lineRule="auto"/>
        <w:jc w:val="both"/>
        <w:rPr>
          <w:rFonts w:ascii="Arial" w:hAnsi="Arial" w:cs="Arial"/>
          <w:sz w:val="24"/>
          <w:szCs w:val="24"/>
        </w:rPr>
      </w:pPr>
      <w:r w:rsidRPr="009E6E35">
        <w:rPr>
          <w:rFonts w:ascii="Arial" w:hAnsi="Arial" w:cs="Arial"/>
          <w:sz w:val="24"/>
          <w:szCs w:val="24"/>
        </w:rPr>
        <w:tab/>
      </w:r>
      <w:r w:rsidR="00A9172A" w:rsidRPr="009E6E35">
        <w:rPr>
          <w:rFonts w:ascii="Arial" w:hAnsi="Arial" w:cs="Arial"/>
          <w:sz w:val="24"/>
          <w:szCs w:val="24"/>
        </w:rPr>
        <w:t xml:space="preserve">Os dados obtidos durante as </w:t>
      </w:r>
      <w:r w:rsidR="002C15AD" w:rsidRPr="009E6E35">
        <w:rPr>
          <w:rFonts w:ascii="Arial" w:hAnsi="Arial" w:cs="Arial"/>
          <w:sz w:val="24"/>
          <w:szCs w:val="24"/>
        </w:rPr>
        <w:t>análises</w:t>
      </w:r>
      <w:r w:rsidR="00A9172A" w:rsidRPr="009E6E35">
        <w:rPr>
          <w:rFonts w:ascii="Arial" w:hAnsi="Arial" w:cs="Arial"/>
          <w:sz w:val="24"/>
          <w:szCs w:val="24"/>
        </w:rPr>
        <w:t xml:space="preserve"> foram submetidos a </w:t>
      </w:r>
      <w:r w:rsidR="00EA040E" w:rsidRPr="009E6E35">
        <w:rPr>
          <w:rFonts w:ascii="Arial" w:hAnsi="Arial" w:cs="Arial"/>
          <w:sz w:val="24"/>
          <w:szCs w:val="24"/>
        </w:rPr>
        <w:t>análise</w:t>
      </w:r>
      <w:r w:rsidR="00A9172A" w:rsidRPr="009E6E35">
        <w:rPr>
          <w:rFonts w:ascii="Arial" w:hAnsi="Arial" w:cs="Arial"/>
          <w:sz w:val="24"/>
          <w:szCs w:val="24"/>
        </w:rPr>
        <w:t xml:space="preserve"> estatística pelo programa SISVAR 5.6 a teste de Tukey a 5% de probabilidade (FERREIRA, 2014).</w:t>
      </w:r>
    </w:p>
    <w:p w14:paraId="65F88274" w14:textId="77777777" w:rsidR="000C575D" w:rsidRPr="009E6E35" w:rsidRDefault="000C575D" w:rsidP="00D13033">
      <w:pPr>
        <w:spacing w:after="0" w:line="360" w:lineRule="auto"/>
        <w:jc w:val="both"/>
        <w:rPr>
          <w:rFonts w:ascii="Arial" w:hAnsi="Arial" w:cs="Arial"/>
          <w:sz w:val="24"/>
          <w:szCs w:val="24"/>
        </w:rPr>
      </w:pPr>
    </w:p>
    <w:p w14:paraId="09B1820C" w14:textId="28CA4F77" w:rsidR="00C243C1" w:rsidRDefault="00BD645C" w:rsidP="00D13033">
      <w:pPr>
        <w:spacing w:after="0" w:line="360" w:lineRule="auto"/>
        <w:jc w:val="both"/>
        <w:rPr>
          <w:rFonts w:ascii="Arial" w:hAnsi="Arial" w:cs="Arial"/>
          <w:sz w:val="24"/>
          <w:szCs w:val="24"/>
        </w:rPr>
      </w:pPr>
      <w:r w:rsidRPr="009E6E35">
        <w:rPr>
          <w:rFonts w:ascii="Arial" w:hAnsi="Arial" w:cs="Arial"/>
          <w:sz w:val="24"/>
          <w:szCs w:val="24"/>
        </w:rPr>
        <w:t>Resultados e Discussões.</w:t>
      </w:r>
    </w:p>
    <w:p w14:paraId="74573F9A" w14:textId="77777777" w:rsidR="00306C63" w:rsidRDefault="00306C63" w:rsidP="00D13033">
      <w:pPr>
        <w:spacing w:after="0" w:line="360" w:lineRule="auto"/>
        <w:jc w:val="both"/>
        <w:rPr>
          <w:rFonts w:ascii="Arial" w:hAnsi="Arial" w:cs="Arial"/>
          <w:sz w:val="24"/>
          <w:szCs w:val="24"/>
        </w:rPr>
      </w:pPr>
    </w:p>
    <w:p w14:paraId="6016A3EC" w14:textId="752FA2D8" w:rsidR="006A0085" w:rsidRDefault="00306C63"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Na </w:t>
      </w:r>
      <w:r w:rsidR="00362A01">
        <w:rPr>
          <w:rFonts w:ascii="Arial" w:hAnsi="Arial" w:cs="Arial"/>
          <w:sz w:val="24"/>
          <w:szCs w:val="24"/>
        </w:rPr>
        <w:t>Tabela</w:t>
      </w:r>
      <w:r>
        <w:rPr>
          <w:rFonts w:ascii="Arial" w:hAnsi="Arial" w:cs="Arial"/>
          <w:sz w:val="24"/>
          <w:szCs w:val="24"/>
        </w:rPr>
        <w:t xml:space="preserve"> </w:t>
      </w:r>
      <w:r w:rsidRPr="009E6E35">
        <w:rPr>
          <w:rFonts w:ascii="Arial" w:hAnsi="Arial" w:cs="Arial"/>
          <w:sz w:val="24"/>
          <w:szCs w:val="24"/>
        </w:rPr>
        <w:t>1 são apresentadas as informações sobre os ciclos dos acessos, tanto com o início do florescimento dos diferentes acessos de ameixa, como o final dos mesmos, sendo também é observado as datas de início e final dos ciclos de frutificação dos acessos.</w:t>
      </w:r>
    </w:p>
    <w:p w14:paraId="526F757E" w14:textId="4271F6F9" w:rsidR="00337A29" w:rsidRPr="009E6E35" w:rsidRDefault="00337A29" w:rsidP="00D13033">
      <w:pPr>
        <w:spacing w:after="0" w:line="360" w:lineRule="auto"/>
        <w:jc w:val="both"/>
        <w:rPr>
          <w:rFonts w:ascii="Arial" w:hAnsi="Arial" w:cs="Arial"/>
          <w:sz w:val="24"/>
          <w:szCs w:val="24"/>
        </w:rPr>
      </w:pPr>
      <w:r w:rsidRPr="009E6E35">
        <w:rPr>
          <w:rFonts w:ascii="Arial" w:hAnsi="Arial" w:cs="Arial"/>
          <w:sz w:val="24"/>
          <w:szCs w:val="24"/>
        </w:rPr>
        <w:tab/>
        <w:t xml:space="preserve">É possível observar que os ciclos de florescimento de todos os </w:t>
      </w:r>
      <w:r w:rsidR="00031C84" w:rsidRPr="009E6E35">
        <w:rPr>
          <w:rFonts w:ascii="Arial" w:hAnsi="Arial" w:cs="Arial"/>
          <w:sz w:val="24"/>
          <w:szCs w:val="24"/>
        </w:rPr>
        <w:t>acessos</w:t>
      </w:r>
      <w:r w:rsidRPr="009E6E35">
        <w:rPr>
          <w:rFonts w:ascii="Arial" w:hAnsi="Arial" w:cs="Arial"/>
          <w:sz w:val="24"/>
          <w:szCs w:val="24"/>
        </w:rPr>
        <w:t xml:space="preserve"> ocorrem em um período curto de tempo</w:t>
      </w:r>
      <w:r w:rsidR="00B06318" w:rsidRPr="009E6E35">
        <w:rPr>
          <w:rFonts w:ascii="Arial" w:hAnsi="Arial" w:cs="Arial"/>
          <w:sz w:val="24"/>
          <w:szCs w:val="24"/>
        </w:rPr>
        <w:t>,</w:t>
      </w:r>
      <w:r w:rsidRPr="009E6E35">
        <w:rPr>
          <w:rFonts w:ascii="Arial" w:hAnsi="Arial" w:cs="Arial"/>
          <w:sz w:val="24"/>
          <w:szCs w:val="24"/>
        </w:rPr>
        <w:t xml:space="preserve"> ambos com variação menor do que 30 dias,</w:t>
      </w:r>
      <w:r w:rsidR="00B06318" w:rsidRPr="009E6E35">
        <w:rPr>
          <w:rFonts w:ascii="Arial" w:hAnsi="Arial" w:cs="Arial"/>
          <w:sz w:val="24"/>
          <w:szCs w:val="24"/>
        </w:rPr>
        <w:t xml:space="preserve"> </w:t>
      </w:r>
      <w:r w:rsidRPr="009E6E35">
        <w:rPr>
          <w:rFonts w:ascii="Arial" w:hAnsi="Arial" w:cs="Arial"/>
          <w:sz w:val="24"/>
          <w:szCs w:val="24"/>
        </w:rPr>
        <w:t xml:space="preserve">ocorrendo principalmente no mês de julho e primeira semana do mês de agosto de 2014, este fato ocorre porque todos os </w:t>
      </w:r>
      <w:r w:rsidR="00031C84" w:rsidRPr="009E6E35">
        <w:rPr>
          <w:rFonts w:ascii="Arial" w:hAnsi="Arial" w:cs="Arial"/>
          <w:sz w:val="24"/>
          <w:szCs w:val="24"/>
        </w:rPr>
        <w:t>acessos</w:t>
      </w:r>
      <w:r w:rsidRPr="009E6E35">
        <w:rPr>
          <w:rFonts w:ascii="Arial" w:hAnsi="Arial" w:cs="Arial"/>
          <w:sz w:val="24"/>
          <w:szCs w:val="24"/>
        </w:rPr>
        <w:t xml:space="preserve"> apresentados na </w:t>
      </w:r>
      <w:r w:rsidR="00362A01">
        <w:rPr>
          <w:rFonts w:ascii="Arial" w:hAnsi="Arial" w:cs="Arial"/>
          <w:sz w:val="24"/>
          <w:szCs w:val="24"/>
        </w:rPr>
        <w:t>Tabela</w:t>
      </w:r>
      <w:r w:rsidR="006A0085">
        <w:rPr>
          <w:rFonts w:ascii="Arial" w:hAnsi="Arial" w:cs="Arial"/>
          <w:sz w:val="24"/>
          <w:szCs w:val="24"/>
        </w:rPr>
        <w:t xml:space="preserve"> </w:t>
      </w:r>
      <w:r w:rsidRPr="009E6E35">
        <w:rPr>
          <w:rFonts w:ascii="Arial" w:hAnsi="Arial" w:cs="Arial"/>
          <w:sz w:val="24"/>
          <w:szCs w:val="24"/>
        </w:rPr>
        <w:t>1</w:t>
      </w:r>
      <w:r w:rsidR="00FD2C2C" w:rsidRPr="009E6E35">
        <w:rPr>
          <w:rFonts w:ascii="Arial" w:hAnsi="Arial" w:cs="Arial"/>
          <w:sz w:val="24"/>
          <w:szCs w:val="24"/>
        </w:rPr>
        <w:t xml:space="preserve"> apresentaram</w:t>
      </w:r>
      <w:r w:rsidRPr="009E6E35">
        <w:rPr>
          <w:rFonts w:ascii="Arial" w:hAnsi="Arial" w:cs="Arial"/>
          <w:sz w:val="24"/>
          <w:szCs w:val="24"/>
        </w:rPr>
        <w:t xml:space="preserve"> como principal objetivo durante a realização de seus cruzamentos a obtenção de </w:t>
      </w:r>
      <w:r w:rsidR="00031C84" w:rsidRPr="009E6E35">
        <w:rPr>
          <w:rFonts w:ascii="Arial" w:hAnsi="Arial" w:cs="Arial"/>
          <w:sz w:val="24"/>
          <w:szCs w:val="24"/>
        </w:rPr>
        <w:t>acessos</w:t>
      </w:r>
      <w:r w:rsidRPr="009E6E35">
        <w:rPr>
          <w:rFonts w:ascii="Arial" w:hAnsi="Arial" w:cs="Arial"/>
          <w:sz w:val="24"/>
          <w:szCs w:val="24"/>
        </w:rPr>
        <w:t xml:space="preserve"> de ameixa com baixa exigência em frio, </w:t>
      </w:r>
      <w:r w:rsidR="00FD2C2C" w:rsidRPr="009E6E35">
        <w:rPr>
          <w:rFonts w:ascii="Arial" w:hAnsi="Arial" w:cs="Arial"/>
          <w:sz w:val="24"/>
          <w:szCs w:val="24"/>
        </w:rPr>
        <w:t xml:space="preserve">ou que apresentem seus </w:t>
      </w:r>
      <w:r w:rsidR="00E83C00" w:rsidRPr="009E6E35">
        <w:rPr>
          <w:rFonts w:ascii="Arial" w:hAnsi="Arial" w:cs="Arial"/>
          <w:sz w:val="24"/>
          <w:szCs w:val="24"/>
        </w:rPr>
        <w:t>início</w:t>
      </w:r>
      <w:r w:rsidR="00FD2C2C" w:rsidRPr="009E6E35">
        <w:rPr>
          <w:rFonts w:ascii="Arial" w:hAnsi="Arial" w:cs="Arial"/>
          <w:sz w:val="24"/>
          <w:szCs w:val="24"/>
        </w:rPr>
        <w:t xml:space="preserve"> </w:t>
      </w:r>
      <w:r w:rsidR="00E83C00" w:rsidRPr="009E6E35">
        <w:rPr>
          <w:rFonts w:ascii="Arial" w:hAnsi="Arial" w:cs="Arial"/>
          <w:sz w:val="24"/>
          <w:szCs w:val="24"/>
        </w:rPr>
        <w:t>d</w:t>
      </w:r>
      <w:r w:rsidR="00E83C00">
        <w:rPr>
          <w:rFonts w:ascii="Arial" w:hAnsi="Arial" w:cs="Arial"/>
          <w:sz w:val="24"/>
          <w:szCs w:val="24"/>
        </w:rPr>
        <w:t>o</w:t>
      </w:r>
      <w:r w:rsidR="00FD2C2C" w:rsidRPr="009E6E35">
        <w:rPr>
          <w:rFonts w:ascii="Arial" w:hAnsi="Arial" w:cs="Arial"/>
          <w:sz w:val="24"/>
          <w:szCs w:val="24"/>
        </w:rPr>
        <w:t xml:space="preserve"> desenvolvimento nos momentos finais do inverno quando o risco de geadas diminui consideravelmente.</w:t>
      </w:r>
    </w:p>
    <w:p w14:paraId="18FB393E" w14:textId="12A7D3E4" w:rsidR="000347FF" w:rsidRPr="009E6E35" w:rsidRDefault="00FE4EF4" w:rsidP="00D13033">
      <w:pPr>
        <w:spacing w:after="0" w:line="360" w:lineRule="auto"/>
        <w:jc w:val="both"/>
        <w:rPr>
          <w:rFonts w:ascii="Arial" w:hAnsi="Arial" w:cs="Arial"/>
          <w:sz w:val="24"/>
          <w:szCs w:val="24"/>
        </w:rPr>
      </w:pPr>
      <w:r w:rsidRPr="009E6E35">
        <w:rPr>
          <w:rFonts w:ascii="Arial" w:hAnsi="Arial" w:cs="Arial"/>
          <w:sz w:val="24"/>
          <w:szCs w:val="24"/>
        </w:rPr>
        <w:tab/>
        <w:t xml:space="preserve">Os ciclos de florescimento em todos os </w:t>
      </w:r>
      <w:r w:rsidR="00031C84" w:rsidRPr="009E6E35">
        <w:rPr>
          <w:rFonts w:ascii="Arial" w:hAnsi="Arial" w:cs="Arial"/>
          <w:sz w:val="24"/>
          <w:szCs w:val="24"/>
        </w:rPr>
        <w:t>acessos</w:t>
      </w:r>
      <w:r w:rsidRPr="009E6E35">
        <w:rPr>
          <w:rFonts w:ascii="Arial" w:hAnsi="Arial" w:cs="Arial"/>
          <w:sz w:val="24"/>
          <w:szCs w:val="24"/>
        </w:rPr>
        <w:t xml:space="preserve"> são considerados ciclos rápidos, devido ao seu curto espaço de tempo necessário para que as gemas apresentem seu desenvolvimento</w:t>
      </w:r>
      <w:r w:rsidR="00B06318" w:rsidRPr="009E6E35">
        <w:rPr>
          <w:rFonts w:ascii="Arial" w:hAnsi="Arial" w:cs="Arial"/>
          <w:sz w:val="24"/>
          <w:szCs w:val="24"/>
        </w:rPr>
        <w:t>,</w:t>
      </w:r>
      <w:r w:rsidRPr="009E6E35">
        <w:rPr>
          <w:rFonts w:ascii="Arial" w:hAnsi="Arial" w:cs="Arial"/>
          <w:sz w:val="24"/>
          <w:szCs w:val="24"/>
        </w:rPr>
        <w:t xml:space="preserve"> o </w:t>
      </w:r>
      <w:r w:rsidR="002C15AD" w:rsidRPr="009E6E35">
        <w:rPr>
          <w:rFonts w:ascii="Arial" w:hAnsi="Arial" w:cs="Arial"/>
          <w:sz w:val="24"/>
          <w:szCs w:val="24"/>
        </w:rPr>
        <w:t>estágio</w:t>
      </w:r>
      <w:r w:rsidRPr="009E6E35">
        <w:rPr>
          <w:rFonts w:ascii="Arial" w:hAnsi="Arial" w:cs="Arial"/>
          <w:sz w:val="24"/>
          <w:szCs w:val="24"/>
        </w:rPr>
        <w:t xml:space="preserve"> de inchamento de gemas até a queda das pétalas</w:t>
      </w:r>
      <w:r w:rsidR="00B06318" w:rsidRPr="009E6E35">
        <w:rPr>
          <w:rFonts w:ascii="Arial" w:hAnsi="Arial" w:cs="Arial"/>
          <w:sz w:val="24"/>
          <w:szCs w:val="24"/>
        </w:rPr>
        <w:t>.</w:t>
      </w:r>
      <w:r w:rsidRPr="009E6E35">
        <w:rPr>
          <w:rFonts w:ascii="Arial" w:hAnsi="Arial" w:cs="Arial"/>
          <w:sz w:val="24"/>
          <w:szCs w:val="24"/>
        </w:rPr>
        <w:t xml:space="preserve"> </w:t>
      </w:r>
      <w:r w:rsidR="002C15AD" w:rsidRPr="009E6E35">
        <w:rPr>
          <w:rFonts w:ascii="Arial" w:hAnsi="Arial" w:cs="Arial"/>
          <w:sz w:val="24"/>
          <w:szCs w:val="24"/>
        </w:rPr>
        <w:t>Estes ciclos</w:t>
      </w:r>
      <w:r w:rsidRPr="009E6E35">
        <w:rPr>
          <w:rFonts w:ascii="Arial" w:hAnsi="Arial" w:cs="Arial"/>
          <w:sz w:val="24"/>
          <w:szCs w:val="24"/>
        </w:rPr>
        <w:t xml:space="preserve"> em todos os </w:t>
      </w:r>
      <w:r w:rsidR="00031C84" w:rsidRPr="009E6E35">
        <w:rPr>
          <w:rFonts w:ascii="Arial" w:hAnsi="Arial" w:cs="Arial"/>
          <w:sz w:val="24"/>
          <w:szCs w:val="24"/>
        </w:rPr>
        <w:t>acessos</w:t>
      </w:r>
      <w:r w:rsidRPr="009E6E35">
        <w:rPr>
          <w:rFonts w:ascii="Arial" w:hAnsi="Arial" w:cs="Arial"/>
          <w:sz w:val="24"/>
          <w:szCs w:val="24"/>
        </w:rPr>
        <w:t xml:space="preserve"> não apresenta um período maior do que 30 dias, podendo </w:t>
      </w:r>
      <w:r w:rsidRPr="009E6E35">
        <w:rPr>
          <w:rFonts w:ascii="Arial" w:hAnsi="Arial" w:cs="Arial"/>
          <w:sz w:val="24"/>
          <w:szCs w:val="24"/>
        </w:rPr>
        <w:lastRenderedPageBreak/>
        <w:t xml:space="preserve">ocorrem variação em períodos menores devido a diferença existente entre as características dos </w:t>
      </w:r>
      <w:r w:rsidR="00031C84" w:rsidRPr="009E6E35">
        <w:rPr>
          <w:rFonts w:ascii="Arial" w:hAnsi="Arial" w:cs="Arial"/>
          <w:sz w:val="24"/>
          <w:szCs w:val="24"/>
        </w:rPr>
        <w:t>acessos</w:t>
      </w:r>
      <w:r w:rsidRPr="009E6E35">
        <w:rPr>
          <w:rFonts w:ascii="Arial" w:hAnsi="Arial" w:cs="Arial"/>
          <w:sz w:val="24"/>
          <w:szCs w:val="24"/>
        </w:rPr>
        <w:t>.</w:t>
      </w:r>
      <w:r w:rsidR="00A9172A" w:rsidRPr="009E6E35">
        <w:rPr>
          <w:rFonts w:ascii="Arial" w:hAnsi="Arial" w:cs="Arial"/>
          <w:sz w:val="24"/>
          <w:szCs w:val="24"/>
        </w:rPr>
        <w:t xml:space="preserve"> </w:t>
      </w:r>
      <w:r w:rsidR="000347FF" w:rsidRPr="009E6E35">
        <w:rPr>
          <w:rFonts w:ascii="Arial" w:hAnsi="Arial" w:cs="Arial"/>
          <w:sz w:val="24"/>
          <w:szCs w:val="24"/>
        </w:rPr>
        <w:t xml:space="preserve">Os ciclos de frutificação apresentam grande variação na quantidade de dias necessários para que ocorra o completo desenvolvimento do fruto após o final da florada até o </w:t>
      </w:r>
      <w:r w:rsidR="009C09B7" w:rsidRPr="009E6E35">
        <w:rPr>
          <w:rFonts w:ascii="Arial" w:hAnsi="Arial" w:cs="Arial"/>
          <w:sz w:val="24"/>
          <w:szCs w:val="24"/>
        </w:rPr>
        <w:t>início</w:t>
      </w:r>
      <w:r w:rsidR="000347FF" w:rsidRPr="009E6E35">
        <w:rPr>
          <w:rFonts w:ascii="Arial" w:hAnsi="Arial" w:cs="Arial"/>
          <w:sz w:val="24"/>
          <w:szCs w:val="24"/>
        </w:rPr>
        <w:t xml:space="preserve"> da colheita dos frutos</w:t>
      </w:r>
      <w:r w:rsidR="00B06318" w:rsidRPr="009E6E35">
        <w:rPr>
          <w:rFonts w:ascii="Arial" w:hAnsi="Arial" w:cs="Arial"/>
          <w:sz w:val="24"/>
          <w:szCs w:val="24"/>
        </w:rPr>
        <w:t>.</w:t>
      </w:r>
      <w:r w:rsidR="000347FF" w:rsidRPr="009E6E35">
        <w:rPr>
          <w:rFonts w:ascii="Arial" w:hAnsi="Arial" w:cs="Arial"/>
          <w:sz w:val="24"/>
          <w:szCs w:val="24"/>
        </w:rPr>
        <w:t xml:space="preserve"> </w:t>
      </w:r>
    </w:p>
    <w:p w14:paraId="78CFCA86" w14:textId="4AF43C66" w:rsidR="000347FF" w:rsidRPr="009E6E35" w:rsidRDefault="000347FF" w:rsidP="00D13033">
      <w:pPr>
        <w:spacing w:after="0" w:line="360" w:lineRule="auto"/>
        <w:jc w:val="both"/>
        <w:rPr>
          <w:rFonts w:ascii="Arial" w:hAnsi="Arial" w:cs="Arial"/>
          <w:sz w:val="24"/>
          <w:szCs w:val="24"/>
        </w:rPr>
      </w:pPr>
      <w:r w:rsidRPr="009E6E35">
        <w:rPr>
          <w:rFonts w:ascii="Arial" w:hAnsi="Arial" w:cs="Arial"/>
          <w:sz w:val="24"/>
          <w:szCs w:val="24"/>
        </w:rPr>
        <w:tab/>
        <w:t xml:space="preserve">Esta variação nas datas de final de frutificação pode ser </w:t>
      </w:r>
      <w:r w:rsidR="00A9172A" w:rsidRPr="009E6E35">
        <w:rPr>
          <w:rFonts w:ascii="Arial" w:hAnsi="Arial" w:cs="Arial"/>
          <w:sz w:val="24"/>
          <w:szCs w:val="24"/>
        </w:rPr>
        <w:t>observada</w:t>
      </w:r>
      <w:r w:rsidRPr="009E6E35">
        <w:rPr>
          <w:rFonts w:ascii="Arial" w:hAnsi="Arial" w:cs="Arial"/>
          <w:sz w:val="24"/>
          <w:szCs w:val="24"/>
        </w:rPr>
        <w:t xml:space="preserve"> durante o </w:t>
      </w:r>
      <w:r w:rsidR="00A9172A" w:rsidRPr="009E6E35">
        <w:rPr>
          <w:rFonts w:ascii="Arial" w:hAnsi="Arial" w:cs="Arial"/>
          <w:sz w:val="24"/>
          <w:szCs w:val="24"/>
        </w:rPr>
        <w:t>trabalho realizado</w:t>
      </w:r>
      <w:r w:rsidRPr="009E6E35">
        <w:rPr>
          <w:rFonts w:ascii="Arial" w:hAnsi="Arial" w:cs="Arial"/>
          <w:sz w:val="24"/>
          <w:szCs w:val="24"/>
        </w:rPr>
        <w:t xml:space="preserve"> por Oliveira</w:t>
      </w:r>
      <w:r w:rsidR="00785DD4">
        <w:rPr>
          <w:rFonts w:ascii="Arial" w:hAnsi="Arial" w:cs="Arial"/>
          <w:sz w:val="24"/>
          <w:szCs w:val="24"/>
        </w:rPr>
        <w:t xml:space="preserve"> et al.,</w:t>
      </w:r>
      <w:r w:rsidRPr="009E6E35">
        <w:rPr>
          <w:rFonts w:ascii="Arial" w:hAnsi="Arial" w:cs="Arial"/>
          <w:sz w:val="24"/>
          <w:szCs w:val="24"/>
        </w:rPr>
        <w:t xml:space="preserve"> (20</w:t>
      </w:r>
      <w:r w:rsidR="00785DD4">
        <w:rPr>
          <w:rFonts w:ascii="Arial" w:hAnsi="Arial" w:cs="Arial"/>
          <w:sz w:val="24"/>
          <w:szCs w:val="24"/>
        </w:rPr>
        <w:t>12</w:t>
      </w:r>
      <w:r w:rsidRPr="009E6E35">
        <w:rPr>
          <w:rFonts w:ascii="Arial" w:hAnsi="Arial" w:cs="Arial"/>
          <w:sz w:val="24"/>
          <w:szCs w:val="24"/>
        </w:rPr>
        <w:t>), quando</w:t>
      </w:r>
      <w:r w:rsidR="00B06318" w:rsidRPr="009E6E35">
        <w:rPr>
          <w:rFonts w:ascii="Arial" w:hAnsi="Arial" w:cs="Arial"/>
          <w:sz w:val="24"/>
          <w:szCs w:val="24"/>
        </w:rPr>
        <w:t xml:space="preserve"> este</w:t>
      </w:r>
      <w:r w:rsidRPr="009E6E35">
        <w:rPr>
          <w:rFonts w:ascii="Arial" w:hAnsi="Arial" w:cs="Arial"/>
          <w:sz w:val="24"/>
          <w:szCs w:val="24"/>
        </w:rPr>
        <w:t xml:space="preserve"> analisou o ciclo de frutificação da ameixa da </w:t>
      </w:r>
      <w:r w:rsidR="00657668">
        <w:rPr>
          <w:rFonts w:ascii="Arial" w:hAnsi="Arial" w:cs="Arial"/>
          <w:sz w:val="24"/>
          <w:szCs w:val="24"/>
        </w:rPr>
        <w:t>cultivar</w:t>
      </w:r>
      <w:r w:rsidRPr="009E6E35">
        <w:rPr>
          <w:rFonts w:ascii="Arial" w:hAnsi="Arial" w:cs="Arial"/>
          <w:sz w:val="24"/>
          <w:szCs w:val="24"/>
        </w:rPr>
        <w:t xml:space="preserve"> Irati e Reubennel, sendo a primeira com produção ou </w:t>
      </w:r>
      <w:r w:rsidR="006A0085" w:rsidRPr="009E6E35">
        <w:rPr>
          <w:rFonts w:ascii="Arial" w:hAnsi="Arial" w:cs="Arial"/>
          <w:sz w:val="24"/>
          <w:szCs w:val="24"/>
        </w:rPr>
        <w:t>início</w:t>
      </w:r>
      <w:r w:rsidRPr="009E6E35">
        <w:rPr>
          <w:rFonts w:ascii="Arial" w:hAnsi="Arial" w:cs="Arial"/>
          <w:sz w:val="24"/>
          <w:szCs w:val="24"/>
        </w:rPr>
        <w:t xml:space="preserve"> da colheita próximo ao dia</w:t>
      </w:r>
      <w:r w:rsidR="008D6760" w:rsidRPr="009E6E35">
        <w:rPr>
          <w:rFonts w:ascii="Arial" w:hAnsi="Arial" w:cs="Arial"/>
          <w:sz w:val="24"/>
          <w:szCs w:val="24"/>
        </w:rPr>
        <w:t xml:space="preserve"> 10 de novembro</w:t>
      </w:r>
      <w:r w:rsidRPr="009E6E35">
        <w:rPr>
          <w:rFonts w:ascii="Arial" w:hAnsi="Arial" w:cs="Arial"/>
          <w:sz w:val="24"/>
          <w:szCs w:val="24"/>
        </w:rPr>
        <w:t xml:space="preserve"> e a segunda </w:t>
      </w:r>
      <w:r w:rsidR="00657668">
        <w:rPr>
          <w:rFonts w:ascii="Arial" w:hAnsi="Arial" w:cs="Arial"/>
          <w:sz w:val="24"/>
          <w:szCs w:val="24"/>
        </w:rPr>
        <w:t>cultivar</w:t>
      </w:r>
      <w:r w:rsidRPr="009E6E35">
        <w:rPr>
          <w:rFonts w:ascii="Arial" w:hAnsi="Arial" w:cs="Arial"/>
          <w:sz w:val="24"/>
          <w:szCs w:val="24"/>
        </w:rPr>
        <w:t xml:space="preserve"> com </w:t>
      </w:r>
      <w:r w:rsidR="002C15AD" w:rsidRPr="009E6E35">
        <w:rPr>
          <w:rFonts w:ascii="Arial" w:hAnsi="Arial" w:cs="Arial"/>
          <w:sz w:val="24"/>
          <w:szCs w:val="24"/>
        </w:rPr>
        <w:t>início</w:t>
      </w:r>
      <w:r w:rsidRPr="009E6E35">
        <w:rPr>
          <w:rFonts w:ascii="Arial" w:hAnsi="Arial" w:cs="Arial"/>
          <w:sz w:val="24"/>
          <w:szCs w:val="24"/>
        </w:rPr>
        <w:t xml:space="preserve"> de colheita próximo do dia 1 de dezembro.</w:t>
      </w:r>
    </w:p>
    <w:p w14:paraId="56997010" w14:textId="3492A991" w:rsidR="008D6760" w:rsidRDefault="008D6760" w:rsidP="00D13033">
      <w:pPr>
        <w:spacing w:after="0" w:line="360" w:lineRule="auto"/>
        <w:jc w:val="both"/>
        <w:rPr>
          <w:rFonts w:ascii="Arial" w:hAnsi="Arial" w:cs="Arial"/>
          <w:sz w:val="24"/>
          <w:szCs w:val="24"/>
        </w:rPr>
      </w:pPr>
      <w:r w:rsidRPr="009E6E35">
        <w:rPr>
          <w:rFonts w:ascii="Arial" w:hAnsi="Arial" w:cs="Arial"/>
          <w:sz w:val="24"/>
          <w:szCs w:val="24"/>
        </w:rPr>
        <w:tab/>
      </w:r>
      <w:r w:rsidR="00A9172A" w:rsidRPr="009E6E35">
        <w:rPr>
          <w:rFonts w:ascii="Arial" w:hAnsi="Arial" w:cs="Arial"/>
          <w:sz w:val="24"/>
          <w:szCs w:val="24"/>
        </w:rPr>
        <w:t xml:space="preserve">Os resultados de início do florescimento até a final da frutificação dos acessos estudados apresentam </w:t>
      </w:r>
      <w:r w:rsidRPr="009E6E35">
        <w:rPr>
          <w:rFonts w:ascii="Arial" w:hAnsi="Arial" w:cs="Arial"/>
          <w:sz w:val="24"/>
          <w:szCs w:val="24"/>
        </w:rPr>
        <w:t xml:space="preserve">á datas obtidas em </w:t>
      </w:r>
      <w:r w:rsidR="00306C63" w:rsidRPr="009E6E35">
        <w:rPr>
          <w:rFonts w:ascii="Arial" w:hAnsi="Arial" w:cs="Arial"/>
          <w:sz w:val="24"/>
          <w:szCs w:val="24"/>
        </w:rPr>
        <w:t xml:space="preserve">diferentes </w:t>
      </w:r>
      <w:r w:rsidR="00306C63">
        <w:rPr>
          <w:rFonts w:ascii="Arial" w:hAnsi="Arial" w:cs="Arial"/>
          <w:sz w:val="24"/>
          <w:szCs w:val="24"/>
        </w:rPr>
        <w:t>cultivares</w:t>
      </w:r>
      <w:r w:rsidR="009272DC">
        <w:rPr>
          <w:rFonts w:ascii="Arial" w:hAnsi="Arial" w:cs="Arial"/>
          <w:sz w:val="24"/>
          <w:szCs w:val="24"/>
        </w:rPr>
        <w:t xml:space="preserve"> </w:t>
      </w:r>
      <w:r w:rsidRPr="009E6E35">
        <w:rPr>
          <w:rFonts w:ascii="Arial" w:hAnsi="Arial" w:cs="Arial"/>
          <w:sz w:val="24"/>
          <w:szCs w:val="24"/>
        </w:rPr>
        <w:t xml:space="preserve">de ameixa produzidas no estado de São Paulo, variedades estas que entre as estudadas por Chagas (2008) podemos mencionar a </w:t>
      </w:r>
      <w:r w:rsidR="00495F91" w:rsidRPr="009E6E35">
        <w:rPr>
          <w:rFonts w:ascii="Arial" w:hAnsi="Arial" w:cs="Arial"/>
          <w:sz w:val="24"/>
          <w:szCs w:val="24"/>
        </w:rPr>
        <w:t xml:space="preserve">Kelsey Paulista com </w:t>
      </w:r>
      <w:r w:rsidR="00750133" w:rsidRPr="009E6E35">
        <w:rPr>
          <w:rFonts w:ascii="Arial" w:hAnsi="Arial" w:cs="Arial"/>
          <w:sz w:val="24"/>
          <w:szCs w:val="24"/>
        </w:rPr>
        <w:t>início</w:t>
      </w:r>
      <w:r w:rsidR="00495F91" w:rsidRPr="009E6E35">
        <w:rPr>
          <w:rFonts w:ascii="Arial" w:hAnsi="Arial" w:cs="Arial"/>
          <w:sz w:val="24"/>
          <w:szCs w:val="24"/>
        </w:rPr>
        <w:t xml:space="preserve"> de colheita em 7 de janeiro quando aplicado indutor de brotação, e a </w:t>
      </w:r>
      <w:r w:rsidR="00657668">
        <w:rPr>
          <w:rFonts w:ascii="Arial" w:hAnsi="Arial" w:cs="Arial"/>
          <w:sz w:val="24"/>
          <w:szCs w:val="24"/>
        </w:rPr>
        <w:t>cultivar</w:t>
      </w:r>
      <w:r w:rsidR="00495F91" w:rsidRPr="009E6E35">
        <w:rPr>
          <w:rFonts w:ascii="Arial" w:hAnsi="Arial" w:cs="Arial"/>
          <w:sz w:val="24"/>
          <w:szCs w:val="24"/>
        </w:rPr>
        <w:t xml:space="preserve"> Januária com </w:t>
      </w:r>
      <w:r w:rsidR="00750133" w:rsidRPr="009E6E35">
        <w:rPr>
          <w:rFonts w:ascii="Arial" w:hAnsi="Arial" w:cs="Arial"/>
          <w:sz w:val="24"/>
          <w:szCs w:val="24"/>
        </w:rPr>
        <w:t>início</w:t>
      </w:r>
      <w:r w:rsidR="00495F91" w:rsidRPr="009E6E35">
        <w:rPr>
          <w:rFonts w:ascii="Arial" w:hAnsi="Arial" w:cs="Arial"/>
          <w:sz w:val="24"/>
          <w:szCs w:val="24"/>
        </w:rPr>
        <w:t xml:space="preserve"> também no mesmo dia da Kelsey Paulista em 1 de janeiro.</w:t>
      </w:r>
      <w:r w:rsidR="00042EFD">
        <w:rPr>
          <w:rFonts w:ascii="Arial" w:hAnsi="Arial" w:cs="Arial"/>
          <w:sz w:val="24"/>
          <w:szCs w:val="24"/>
        </w:rPr>
        <w:t xml:space="preserve"> Em diferentes genótipos de ameixeira é possível observar que as datas de </w:t>
      </w:r>
      <w:r w:rsidR="0069517D">
        <w:rPr>
          <w:rFonts w:ascii="Arial" w:hAnsi="Arial" w:cs="Arial"/>
          <w:sz w:val="24"/>
          <w:szCs w:val="24"/>
        </w:rPr>
        <w:t>início</w:t>
      </w:r>
      <w:r w:rsidR="00042EFD">
        <w:rPr>
          <w:rFonts w:ascii="Arial" w:hAnsi="Arial" w:cs="Arial"/>
          <w:sz w:val="24"/>
          <w:szCs w:val="24"/>
        </w:rPr>
        <w:t xml:space="preserve"> e final dos ciclos de florescimento e frutificação apresentam variações causado principalmente pela diferença no cruzamento que originou os genótipos (BAUCHROWITZ et al., 2017).</w:t>
      </w:r>
      <w:r w:rsidR="00495F91" w:rsidRPr="009E6E35">
        <w:rPr>
          <w:rFonts w:ascii="Arial" w:hAnsi="Arial" w:cs="Arial"/>
          <w:sz w:val="24"/>
          <w:szCs w:val="24"/>
        </w:rPr>
        <w:t xml:space="preserve"> </w:t>
      </w:r>
    </w:p>
    <w:p w14:paraId="6A51C19B" w14:textId="5D7D5231" w:rsidR="00BC2E1C" w:rsidRDefault="00BC2E1C" w:rsidP="00D13033">
      <w:pPr>
        <w:spacing w:after="0" w:line="360" w:lineRule="auto"/>
        <w:jc w:val="both"/>
        <w:rPr>
          <w:rFonts w:ascii="Arial" w:hAnsi="Arial" w:cs="Arial"/>
          <w:sz w:val="24"/>
          <w:szCs w:val="24"/>
        </w:rPr>
      </w:pPr>
    </w:p>
    <w:p w14:paraId="550A98C3" w14:textId="48B3A59D" w:rsidR="00E83C00" w:rsidRPr="009E6E35" w:rsidRDefault="00362A01" w:rsidP="00D13033">
      <w:pPr>
        <w:spacing w:after="0" w:line="360" w:lineRule="auto"/>
        <w:jc w:val="both"/>
        <w:rPr>
          <w:rFonts w:ascii="Arial" w:hAnsi="Arial" w:cs="Arial"/>
          <w:sz w:val="24"/>
          <w:szCs w:val="24"/>
        </w:rPr>
      </w:pPr>
      <w:r>
        <w:rPr>
          <w:rFonts w:ascii="Arial" w:hAnsi="Arial" w:cs="Arial"/>
          <w:sz w:val="20"/>
          <w:szCs w:val="20"/>
        </w:rPr>
        <w:t>Tabela</w:t>
      </w:r>
      <w:r w:rsidR="00E83C00">
        <w:rPr>
          <w:rFonts w:ascii="Arial" w:hAnsi="Arial" w:cs="Arial"/>
          <w:sz w:val="20"/>
          <w:szCs w:val="20"/>
        </w:rPr>
        <w:t xml:space="preserve"> </w:t>
      </w:r>
      <w:r w:rsidR="00E83C00" w:rsidRPr="00BC2E1C">
        <w:rPr>
          <w:rFonts w:ascii="Arial" w:hAnsi="Arial" w:cs="Arial"/>
          <w:sz w:val="20"/>
          <w:szCs w:val="20"/>
        </w:rPr>
        <w:t>1 - Dados sobre inícios e finais dos ciclos de florescimento e frutificação dos diferentes acessos</w:t>
      </w:r>
    </w:p>
    <w:tbl>
      <w:tblPr>
        <w:tblW w:w="9340" w:type="dxa"/>
        <w:tblInd w:w="70" w:type="dxa"/>
        <w:tblCellMar>
          <w:left w:w="70" w:type="dxa"/>
          <w:right w:w="70" w:type="dxa"/>
        </w:tblCellMar>
        <w:tblLook w:val="04A0" w:firstRow="1" w:lastRow="0" w:firstColumn="1" w:lastColumn="0" w:noHBand="0" w:noVBand="1"/>
      </w:tblPr>
      <w:tblGrid>
        <w:gridCol w:w="940"/>
        <w:gridCol w:w="2240"/>
        <w:gridCol w:w="2220"/>
        <w:gridCol w:w="1980"/>
        <w:gridCol w:w="1960"/>
      </w:tblGrid>
      <w:tr w:rsidR="00E83C00" w:rsidRPr="00BC2E1C" w14:paraId="4052D6E8" w14:textId="77777777" w:rsidTr="00252A37">
        <w:trPr>
          <w:trHeight w:val="315"/>
        </w:trPr>
        <w:tc>
          <w:tcPr>
            <w:tcW w:w="940" w:type="dxa"/>
            <w:tcBorders>
              <w:top w:val="single" w:sz="4" w:space="0" w:color="auto"/>
              <w:left w:val="nil"/>
              <w:bottom w:val="single" w:sz="4" w:space="0" w:color="auto"/>
              <w:right w:val="nil"/>
            </w:tcBorders>
            <w:shd w:val="clear" w:color="auto" w:fill="auto"/>
            <w:noWrap/>
            <w:vAlign w:val="bottom"/>
            <w:hideMark/>
          </w:tcPr>
          <w:p w14:paraId="129364AF"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Acesso</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A5103"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Início Florescimento</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452A5D9"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Final Florescimento</w:t>
            </w:r>
          </w:p>
        </w:tc>
        <w:tc>
          <w:tcPr>
            <w:tcW w:w="1980" w:type="dxa"/>
            <w:tcBorders>
              <w:top w:val="single" w:sz="4" w:space="0" w:color="auto"/>
              <w:left w:val="nil"/>
              <w:bottom w:val="single" w:sz="4" w:space="0" w:color="auto"/>
              <w:right w:val="nil"/>
            </w:tcBorders>
            <w:shd w:val="clear" w:color="auto" w:fill="auto"/>
            <w:noWrap/>
            <w:vAlign w:val="bottom"/>
            <w:hideMark/>
          </w:tcPr>
          <w:p w14:paraId="31B153CB"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Início Frutificação</w:t>
            </w:r>
          </w:p>
        </w:tc>
        <w:tc>
          <w:tcPr>
            <w:tcW w:w="1960" w:type="dxa"/>
            <w:tcBorders>
              <w:top w:val="single" w:sz="4" w:space="0" w:color="auto"/>
              <w:left w:val="single" w:sz="4" w:space="0" w:color="auto"/>
              <w:bottom w:val="single" w:sz="4" w:space="0" w:color="auto"/>
              <w:right w:val="nil"/>
            </w:tcBorders>
            <w:shd w:val="clear" w:color="auto" w:fill="auto"/>
            <w:noWrap/>
            <w:vAlign w:val="bottom"/>
            <w:hideMark/>
          </w:tcPr>
          <w:p w14:paraId="7AE8640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Final Frutificação</w:t>
            </w:r>
          </w:p>
        </w:tc>
      </w:tr>
      <w:tr w:rsidR="00E83C00" w:rsidRPr="00BC2E1C" w14:paraId="0C885E8E" w14:textId="77777777" w:rsidTr="00252A37">
        <w:trPr>
          <w:trHeight w:val="315"/>
        </w:trPr>
        <w:tc>
          <w:tcPr>
            <w:tcW w:w="940" w:type="dxa"/>
            <w:tcBorders>
              <w:top w:val="nil"/>
              <w:left w:val="nil"/>
              <w:bottom w:val="nil"/>
              <w:right w:val="nil"/>
            </w:tcBorders>
            <w:shd w:val="clear" w:color="auto" w:fill="auto"/>
            <w:noWrap/>
            <w:vAlign w:val="bottom"/>
            <w:hideMark/>
          </w:tcPr>
          <w:p w14:paraId="450B651D"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G31</w:t>
            </w:r>
          </w:p>
        </w:tc>
        <w:tc>
          <w:tcPr>
            <w:tcW w:w="2240" w:type="dxa"/>
            <w:tcBorders>
              <w:top w:val="nil"/>
              <w:left w:val="single" w:sz="4" w:space="0" w:color="auto"/>
              <w:bottom w:val="nil"/>
              <w:right w:val="single" w:sz="4" w:space="0" w:color="auto"/>
            </w:tcBorders>
            <w:shd w:val="clear" w:color="auto" w:fill="auto"/>
            <w:noWrap/>
            <w:vAlign w:val="bottom"/>
            <w:hideMark/>
          </w:tcPr>
          <w:p w14:paraId="6132D36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21/07/2014</w:t>
            </w:r>
          </w:p>
        </w:tc>
        <w:tc>
          <w:tcPr>
            <w:tcW w:w="2220" w:type="dxa"/>
            <w:tcBorders>
              <w:top w:val="nil"/>
              <w:left w:val="nil"/>
              <w:bottom w:val="nil"/>
              <w:right w:val="single" w:sz="4" w:space="0" w:color="auto"/>
            </w:tcBorders>
            <w:shd w:val="clear" w:color="auto" w:fill="auto"/>
            <w:noWrap/>
            <w:vAlign w:val="bottom"/>
            <w:hideMark/>
          </w:tcPr>
          <w:p w14:paraId="75E56717"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26/08/2014</w:t>
            </w:r>
          </w:p>
        </w:tc>
        <w:tc>
          <w:tcPr>
            <w:tcW w:w="1980" w:type="dxa"/>
            <w:tcBorders>
              <w:top w:val="nil"/>
              <w:left w:val="nil"/>
              <w:bottom w:val="nil"/>
              <w:right w:val="nil"/>
            </w:tcBorders>
            <w:shd w:val="clear" w:color="auto" w:fill="auto"/>
            <w:noWrap/>
            <w:vAlign w:val="bottom"/>
            <w:hideMark/>
          </w:tcPr>
          <w:p w14:paraId="7CB0D889"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27/08/2014</w:t>
            </w:r>
          </w:p>
        </w:tc>
        <w:tc>
          <w:tcPr>
            <w:tcW w:w="1960" w:type="dxa"/>
            <w:tcBorders>
              <w:top w:val="nil"/>
              <w:left w:val="single" w:sz="4" w:space="0" w:color="auto"/>
              <w:bottom w:val="nil"/>
              <w:right w:val="nil"/>
            </w:tcBorders>
            <w:shd w:val="clear" w:color="auto" w:fill="auto"/>
            <w:noWrap/>
            <w:vAlign w:val="bottom"/>
            <w:hideMark/>
          </w:tcPr>
          <w:p w14:paraId="276FF14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05/12/2014</w:t>
            </w:r>
          </w:p>
        </w:tc>
      </w:tr>
      <w:tr w:rsidR="00E83C00" w:rsidRPr="00BC2E1C" w14:paraId="06B25F36" w14:textId="77777777" w:rsidTr="00252A37">
        <w:trPr>
          <w:trHeight w:val="315"/>
        </w:trPr>
        <w:tc>
          <w:tcPr>
            <w:tcW w:w="940" w:type="dxa"/>
            <w:tcBorders>
              <w:top w:val="nil"/>
              <w:left w:val="nil"/>
              <w:bottom w:val="nil"/>
              <w:right w:val="nil"/>
            </w:tcBorders>
            <w:shd w:val="clear" w:color="auto" w:fill="auto"/>
            <w:noWrap/>
            <w:vAlign w:val="bottom"/>
            <w:hideMark/>
          </w:tcPr>
          <w:p w14:paraId="66A029AD"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G9</w:t>
            </w:r>
          </w:p>
        </w:tc>
        <w:tc>
          <w:tcPr>
            <w:tcW w:w="2240" w:type="dxa"/>
            <w:tcBorders>
              <w:top w:val="nil"/>
              <w:left w:val="single" w:sz="4" w:space="0" w:color="auto"/>
              <w:bottom w:val="nil"/>
              <w:right w:val="single" w:sz="4" w:space="0" w:color="auto"/>
            </w:tcBorders>
            <w:shd w:val="clear" w:color="auto" w:fill="auto"/>
            <w:noWrap/>
            <w:vAlign w:val="bottom"/>
            <w:hideMark/>
          </w:tcPr>
          <w:p w14:paraId="296BC59D"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09/07/2014</w:t>
            </w:r>
          </w:p>
        </w:tc>
        <w:tc>
          <w:tcPr>
            <w:tcW w:w="2220" w:type="dxa"/>
            <w:tcBorders>
              <w:top w:val="nil"/>
              <w:left w:val="nil"/>
              <w:bottom w:val="nil"/>
              <w:right w:val="single" w:sz="4" w:space="0" w:color="auto"/>
            </w:tcBorders>
            <w:shd w:val="clear" w:color="auto" w:fill="auto"/>
            <w:noWrap/>
            <w:vAlign w:val="bottom"/>
            <w:hideMark/>
          </w:tcPr>
          <w:p w14:paraId="2688E3DD"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13/08/2014</w:t>
            </w:r>
          </w:p>
        </w:tc>
        <w:tc>
          <w:tcPr>
            <w:tcW w:w="1980" w:type="dxa"/>
            <w:tcBorders>
              <w:top w:val="nil"/>
              <w:left w:val="nil"/>
              <w:bottom w:val="nil"/>
              <w:right w:val="nil"/>
            </w:tcBorders>
            <w:shd w:val="clear" w:color="auto" w:fill="auto"/>
            <w:noWrap/>
            <w:vAlign w:val="bottom"/>
            <w:hideMark/>
          </w:tcPr>
          <w:p w14:paraId="6C9A683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14/08/2014</w:t>
            </w:r>
          </w:p>
        </w:tc>
        <w:tc>
          <w:tcPr>
            <w:tcW w:w="1960" w:type="dxa"/>
            <w:tcBorders>
              <w:top w:val="nil"/>
              <w:left w:val="single" w:sz="4" w:space="0" w:color="auto"/>
              <w:bottom w:val="nil"/>
              <w:right w:val="nil"/>
            </w:tcBorders>
            <w:shd w:val="clear" w:color="auto" w:fill="auto"/>
            <w:noWrap/>
            <w:vAlign w:val="bottom"/>
            <w:hideMark/>
          </w:tcPr>
          <w:p w14:paraId="7A9D7C31"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25/11/2014</w:t>
            </w:r>
          </w:p>
        </w:tc>
      </w:tr>
      <w:tr w:rsidR="00E83C00" w:rsidRPr="00BC2E1C" w14:paraId="083AD55E" w14:textId="77777777" w:rsidTr="00252A37">
        <w:trPr>
          <w:trHeight w:val="315"/>
        </w:trPr>
        <w:tc>
          <w:tcPr>
            <w:tcW w:w="940" w:type="dxa"/>
            <w:tcBorders>
              <w:top w:val="nil"/>
              <w:left w:val="nil"/>
              <w:bottom w:val="nil"/>
              <w:right w:val="nil"/>
            </w:tcBorders>
            <w:shd w:val="clear" w:color="auto" w:fill="auto"/>
            <w:noWrap/>
            <w:vAlign w:val="bottom"/>
            <w:hideMark/>
          </w:tcPr>
          <w:p w14:paraId="03FB5464"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G22</w:t>
            </w:r>
          </w:p>
        </w:tc>
        <w:tc>
          <w:tcPr>
            <w:tcW w:w="2240" w:type="dxa"/>
            <w:tcBorders>
              <w:top w:val="nil"/>
              <w:left w:val="single" w:sz="4" w:space="0" w:color="auto"/>
              <w:bottom w:val="nil"/>
              <w:right w:val="single" w:sz="4" w:space="0" w:color="auto"/>
            </w:tcBorders>
            <w:shd w:val="clear" w:color="auto" w:fill="auto"/>
            <w:noWrap/>
            <w:vAlign w:val="bottom"/>
            <w:hideMark/>
          </w:tcPr>
          <w:p w14:paraId="5BE13587"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01/08/2014</w:t>
            </w:r>
          </w:p>
        </w:tc>
        <w:tc>
          <w:tcPr>
            <w:tcW w:w="2220" w:type="dxa"/>
            <w:tcBorders>
              <w:top w:val="nil"/>
              <w:left w:val="nil"/>
              <w:bottom w:val="nil"/>
              <w:right w:val="single" w:sz="4" w:space="0" w:color="auto"/>
            </w:tcBorders>
            <w:shd w:val="clear" w:color="auto" w:fill="auto"/>
            <w:noWrap/>
            <w:vAlign w:val="bottom"/>
            <w:hideMark/>
          </w:tcPr>
          <w:p w14:paraId="69CF5488"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02/09/2014</w:t>
            </w:r>
          </w:p>
        </w:tc>
        <w:tc>
          <w:tcPr>
            <w:tcW w:w="1980" w:type="dxa"/>
            <w:tcBorders>
              <w:top w:val="nil"/>
              <w:left w:val="nil"/>
              <w:bottom w:val="nil"/>
              <w:right w:val="nil"/>
            </w:tcBorders>
            <w:shd w:val="clear" w:color="auto" w:fill="auto"/>
            <w:noWrap/>
            <w:vAlign w:val="bottom"/>
            <w:hideMark/>
          </w:tcPr>
          <w:p w14:paraId="51EAD31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02/09/2014</w:t>
            </w:r>
          </w:p>
        </w:tc>
        <w:tc>
          <w:tcPr>
            <w:tcW w:w="1960" w:type="dxa"/>
            <w:tcBorders>
              <w:top w:val="nil"/>
              <w:left w:val="single" w:sz="4" w:space="0" w:color="auto"/>
              <w:bottom w:val="nil"/>
              <w:right w:val="nil"/>
            </w:tcBorders>
            <w:shd w:val="clear" w:color="auto" w:fill="auto"/>
            <w:noWrap/>
            <w:vAlign w:val="bottom"/>
            <w:hideMark/>
          </w:tcPr>
          <w:p w14:paraId="38B1634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16/12/2014</w:t>
            </w:r>
          </w:p>
        </w:tc>
      </w:tr>
      <w:tr w:rsidR="00E83C00" w:rsidRPr="00BC2E1C" w14:paraId="5A1B1378" w14:textId="77777777" w:rsidTr="00252A37">
        <w:trPr>
          <w:trHeight w:val="315"/>
        </w:trPr>
        <w:tc>
          <w:tcPr>
            <w:tcW w:w="940" w:type="dxa"/>
            <w:tcBorders>
              <w:top w:val="nil"/>
              <w:left w:val="nil"/>
              <w:bottom w:val="nil"/>
              <w:right w:val="nil"/>
            </w:tcBorders>
            <w:shd w:val="clear" w:color="auto" w:fill="auto"/>
            <w:noWrap/>
            <w:vAlign w:val="bottom"/>
            <w:hideMark/>
          </w:tcPr>
          <w:p w14:paraId="54183590"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G3</w:t>
            </w:r>
          </w:p>
        </w:tc>
        <w:tc>
          <w:tcPr>
            <w:tcW w:w="2240" w:type="dxa"/>
            <w:tcBorders>
              <w:top w:val="nil"/>
              <w:left w:val="single" w:sz="4" w:space="0" w:color="auto"/>
              <w:bottom w:val="nil"/>
              <w:right w:val="single" w:sz="4" w:space="0" w:color="auto"/>
            </w:tcBorders>
            <w:shd w:val="clear" w:color="auto" w:fill="auto"/>
            <w:noWrap/>
            <w:vAlign w:val="bottom"/>
            <w:hideMark/>
          </w:tcPr>
          <w:p w14:paraId="3FCBBAE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14/07/2014</w:t>
            </w:r>
          </w:p>
        </w:tc>
        <w:tc>
          <w:tcPr>
            <w:tcW w:w="2220" w:type="dxa"/>
            <w:tcBorders>
              <w:top w:val="nil"/>
              <w:left w:val="nil"/>
              <w:bottom w:val="nil"/>
              <w:right w:val="single" w:sz="4" w:space="0" w:color="auto"/>
            </w:tcBorders>
            <w:shd w:val="clear" w:color="auto" w:fill="auto"/>
            <w:noWrap/>
            <w:vAlign w:val="bottom"/>
            <w:hideMark/>
          </w:tcPr>
          <w:p w14:paraId="05CE888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14/08/2014</w:t>
            </w:r>
          </w:p>
        </w:tc>
        <w:tc>
          <w:tcPr>
            <w:tcW w:w="1980" w:type="dxa"/>
            <w:tcBorders>
              <w:top w:val="nil"/>
              <w:left w:val="nil"/>
              <w:bottom w:val="nil"/>
              <w:right w:val="nil"/>
            </w:tcBorders>
            <w:shd w:val="clear" w:color="auto" w:fill="auto"/>
            <w:noWrap/>
            <w:vAlign w:val="bottom"/>
            <w:hideMark/>
          </w:tcPr>
          <w:p w14:paraId="5F58CE54"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15/08/2014</w:t>
            </w:r>
          </w:p>
        </w:tc>
        <w:tc>
          <w:tcPr>
            <w:tcW w:w="1960" w:type="dxa"/>
            <w:tcBorders>
              <w:top w:val="nil"/>
              <w:left w:val="single" w:sz="4" w:space="0" w:color="auto"/>
              <w:bottom w:val="nil"/>
              <w:right w:val="nil"/>
            </w:tcBorders>
            <w:shd w:val="clear" w:color="auto" w:fill="auto"/>
            <w:noWrap/>
            <w:vAlign w:val="bottom"/>
            <w:hideMark/>
          </w:tcPr>
          <w:p w14:paraId="6CF04F32"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20/11/2014</w:t>
            </w:r>
          </w:p>
        </w:tc>
      </w:tr>
      <w:tr w:rsidR="00E83C00" w:rsidRPr="00BC2E1C" w14:paraId="375C26B0" w14:textId="77777777" w:rsidTr="00252A37">
        <w:trPr>
          <w:trHeight w:val="315"/>
        </w:trPr>
        <w:tc>
          <w:tcPr>
            <w:tcW w:w="940" w:type="dxa"/>
            <w:tcBorders>
              <w:top w:val="nil"/>
              <w:left w:val="nil"/>
              <w:bottom w:val="nil"/>
              <w:right w:val="nil"/>
            </w:tcBorders>
            <w:shd w:val="clear" w:color="auto" w:fill="auto"/>
            <w:noWrap/>
            <w:vAlign w:val="bottom"/>
            <w:hideMark/>
          </w:tcPr>
          <w:p w14:paraId="5BC6C86C"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G7</w:t>
            </w:r>
          </w:p>
        </w:tc>
        <w:tc>
          <w:tcPr>
            <w:tcW w:w="2240" w:type="dxa"/>
            <w:tcBorders>
              <w:top w:val="nil"/>
              <w:left w:val="single" w:sz="4" w:space="0" w:color="auto"/>
              <w:bottom w:val="nil"/>
              <w:right w:val="single" w:sz="4" w:space="0" w:color="auto"/>
            </w:tcBorders>
            <w:shd w:val="clear" w:color="auto" w:fill="auto"/>
            <w:noWrap/>
            <w:vAlign w:val="bottom"/>
            <w:hideMark/>
          </w:tcPr>
          <w:p w14:paraId="7403AB4D"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21/07/2014</w:t>
            </w:r>
          </w:p>
        </w:tc>
        <w:tc>
          <w:tcPr>
            <w:tcW w:w="2220" w:type="dxa"/>
            <w:tcBorders>
              <w:top w:val="nil"/>
              <w:left w:val="nil"/>
              <w:bottom w:val="nil"/>
              <w:right w:val="single" w:sz="4" w:space="0" w:color="auto"/>
            </w:tcBorders>
            <w:shd w:val="clear" w:color="auto" w:fill="auto"/>
            <w:noWrap/>
            <w:vAlign w:val="bottom"/>
            <w:hideMark/>
          </w:tcPr>
          <w:p w14:paraId="4BCFA188"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25/08/2014</w:t>
            </w:r>
          </w:p>
        </w:tc>
        <w:tc>
          <w:tcPr>
            <w:tcW w:w="1980" w:type="dxa"/>
            <w:tcBorders>
              <w:top w:val="nil"/>
              <w:left w:val="nil"/>
              <w:bottom w:val="nil"/>
              <w:right w:val="nil"/>
            </w:tcBorders>
            <w:shd w:val="clear" w:color="auto" w:fill="auto"/>
            <w:noWrap/>
            <w:vAlign w:val="bottom"/>
            <w:hideMark/>
          </w:tcPr>
          <w:p w14:paraId="7774C248"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26/08/2014</w:t>
            </w:r>
          </w:p>
        </w:tc>
        <w:tc>
          <w:tcPr>
            <w:tcW w:w="1960" w:type="dxa"/>
            <w:tcBorders>
              <w:top w:val="nil"/>
              <w:left w:val="single" w:sz="4" w:space="0" w:color="auto"/>
              <w:bottom w:val="nil"/>
              <w:right w:val="nil"/>
            </w:tcBorders>
            <w:shd w:val="clear" w:color="auto" w:fill="auto"/>
            <w:noWrap/>
            <w:vAlign w:val="bottom"/>
            <w:hideMark/>
          </w:tcPr>
          <w:p w14:paraId="554E493A"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29/11/2014</w:t>
            </w:r>
          </w:p>
        </w:tc>
      </w:tr>
      <w:tr w:rsidR="00E83C00" w:rsidRPr="00BC2E1C" w14:paraId="796F14F4" w14:textId="77777777" w:rsidTr="00252A37">
        <w:trPr>
          <w:trHeight w:val="315"/>
        </w:trPr>
        <w:tc>
          <w:tcPr>
            <w:tcW w:w="940" w:type="dxa"/>
            <w:tcBorders>
              <w:top w:val="nil"/>
              <w:left w:val="nil"/>
              <w:bottom w:val="nil"/>
              <w:right w:val="nil"/>
            </w:tcBorders>
            <w:shd w:val="clear" w:color="auto" w:fill="auto"/>
            <w:noWrap/>
            <w:vAlign w:val="bottom"/>
            <w:hideMark/>
          </w:tcPr>
          <w:p w14:paraId="65450800"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G21</w:t>
            </w:r>
          </w:p>
        </w:tc>
        <w:tc>
          <w:tcPr>
            <w:tcW w:w="2240" w:type="dxa"/>
            <w:tcBorders>
              <w:top w:val="nil"/>
              <w:left w:val="single" w:sz="4" w:space="0" w:color="auto"/>
              <w:bottom w:val="nil"/>
              <w:right w:val="single" w:sz="4" w:space="0" w:color="auto"/>
            </w:tcBorders>
            <w:shd w:val="clear" w:color="auto" w:fill="auto"/>
            <w:noWrap/>
            <w:vAlign w:val="bottom"/>
            <w:hideMark/>
          </w:tcPr>
          <w:p w14:paraId="2450CE94"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03/08/2014</w:t>
            </w:r>
          </w:p>
        </w:tc>
        <w:tc>
          <w:tcPr>
            <w:tcW w:w="2220" w:type="dxa"/>
            <w:tcBorders>
              <w:top w:val="nil"/>
              <w:left w:val="nil"/>
              <w:bottom w:val="nil"/>
              <w:right w:val="single" w:sz="4" w:space="0" w:color="auto"/>
            </w:tcBorders>
            <w:shd w:val="clear" w:color="auto" w:fill="auto"/>
            <w:noWrap/>
            <w:vAlign w:val="bottom"/>
            <w:hideMark/>
          </w:tcPr>
          <w:p w14:paraId="4B11D0CB"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31/08/2014</w:t>
            </w:r>
          </w:p>
        </w:tc>
        <w:tc>
          <w:tcPr>
            <w:tcW w:w="1980" w:type="dxa"/>
            <w:tcBorders>
              <w:top w:val="nil"/>
              <w:left w:val="nil"/>
              <w:bottom w:val="nil"/>
              <w:right w:val="nil"/>
            </w:tcBorders>
            <w:shd w:val="clear" w:color="auto" w:fill="auto"/>
            <w:noWrap/>
            <w:vAlign w:val="bottom"/>
            <w:hideMark/>
          </w:tcPr>
          <w:p w14:paraId="0583CB19"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01/09/2014</w:t>
            </w:r>
          </w:p>
        </w:tc>
        <w:tc>
          <w:tcPr>
            <w:tcW w:w="1960" w:type="dxa"/>
            <w:tcBorders>
              <w:top w:val="nil"/>
              <w:left w:val="single" w:sz="4" w:space="0" w:color="auto"/>
              <w:bottom w:val="nil"/>
              <w:right w:val="nil"/>
            </w:tcBorders>
            <w:shd w:val="clear" w:color="auto" w:fill="auto"/>
            <w:noWrap/>
            <w:vAlign w:val="bottom"/>
            <w:hideMark/>
          </w:tcPr>
          <w:p w14:paraId="2C133F45"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22/11/2014</w:t>
            </w:r>
          </w:p>
        </w:tc>
      </w:tr>
      <w:tr w:rsidR="00E83C00" w:rsidRPr="00BC2E1C" w14:paraId="3A85DBF0" w14:textId="77777777" w:rsidTr="00252A37">
        <w:trPr>
          <w:trHeight w:val="315"/>
        </w:trPr>
        <w:tc>
          <w:tcPr>
            <w:tcW w:w="940" w:type="dxa"/>
            <w:tcBorders>
              <w:top w:val="nil"/>
              <w:left w:val="nil"/>
              <w:bottom w:val="single" w:sz="4" w:space="0" w:color="auto"/>
              <w:right w:val="nil"/>
            </w:tcBorders>
            <w:shd w:val="clear" w:color="auto" w:fill="auto"/>
            <w:noWrap/>
            <w:vAlign w:val="bottom"/>
            <w:hideMark/>
          </w:tcPr>
          <w:p w14:paraId="3583BB25"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G8</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9AF4081"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06/07/2014</w:t>
            </w:r>
          </w:p>
        </w:tc>
        <w:tc>
          <w:tcPr>
            <w:tcW w:w="2220" w:type="dxa"/>
            <w:tcBorders>
              <w:top w:val="nil"/>
              <w:left w:val="nil"/>
              <w:bottom w:val="single" w:sz="4" w:space="0" w:color="auto"/>
              <w:right w:val="single" w:sz="4" w:space="0" w:color="auto"/>
            </w:tcBorders>
            <w:shd w:val="clear" w:color="auto" w:fill="auto"/>
            <w:noWrap/>
            <w:vAlign w:val="bottom"/>
            <w:hideMark/>
          </w:tcPr>
          <w:p w14:paraId="734A41F8"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31/07/2014</w:t>
            </w:r>
          </w:p>
        </w:tc>
        <w:tc>
          <w:tcPr>
            <w:tcW w:w="1980" w:type="dxa"/>
            <w:tcBorders>
              <w:top w:val="nil"/>
              <w:left w:val="nil"/>
              <w:bottom w:val="single" w:sz="4" w:space="0" w:color="auto"/>
              <w:right w:val="nil"/>
            </w:tcBorders>
            <w:shd w:val="clear" w:color="auto" w:fill="auto"/>
            <w:noWrap/>
            <w:vAlign w:val="bottom"/>
            <w:hideMark/>
          </w:tcPr>
          <w:p w14:paraId="02D1AE46"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01/08/2014</w:t>
            </w:r>
          </w:p>
        </w:tc>
        <w:tc>
          <w:tcPr>
            <w:tcW w:w="1960" w:type="dxa"/>
            <w:tcBorders>
              <w:top w:val="nil"/>
              <w:left w:val="single" w:sz="4" w:space="0" w:color="auto"/>
              <w:bottom w:val="single" w:sz="4" w:space="0" w:color="auto"/>
              <w:right w:val="nil"/>
            </w:tcBorders>
            <w:shd w:val="clear" w:color="auto" w:fill="auto"/>
            <w:noWrap/>
            <w:vAlign w:val="bottom"/>
            <w:hideMark/>
          </w:tcPr>
          <w:p w14:paraId="41176B8D" w14:textId="77777777" w:rsidR="00E83C00" w:rsidRPr="00BC2E1C" w:rsidRDefault="00E83C00" w:rsidP="00D13033">
            <w:pPr>
              <w:spacing w:after="0" w:line="240" w:lineRule="auto"/>
              <w:jc w:val="center"/>
              <w:rPr>
                <w:rFonts w:ascii="Arial" w:eastAsia="Times New Roman" w:hAnsi="Arial" w:cs="Arial"/>
                <w:color w:val="000000"/>
                <w:sz w:val="24"/>
                <w:szCs w:val="24"/>
                <w:lang w:eastAsia="pt-BR"/>
              </w:rPr>
            </w:pPr>
            <w:r w:rsidRPr="00BC2E1C">
              <w:rPr>
                <w:rFonts w:ascii="Arial" w:eastAsia="Times New Roman" w:hAnsi="Arial" w:cs="Arial"/>
                <w:color w:val="000000"/>
                <w:sz w:val="24"/>
                <w:szCs w:val="24"/>
                <w:lang w:eastAsia="pt-BR"/>
              </w:rPr>
              <w:t>29/10/2014</w:t>
            </w:r>
          </w:p>
        </w:tc>
      </w:tr>
    </w:tbl>
    <w:p w14:paraId="2BC6F772" w14:textId="0B0F9B7F" w:rsidR="00BC2E1C" w:rsidRDefault="00BC2E1C" w:rsidP="00D13033">
      <w:pPr>
        <w:spacing w:after="0" w:line="360" w:lineRule="auto"/>
        <w:jc w:val="both"/>
        <w:rPr>
          <w:rFonts w:ascii="Arial" w:hAnsi="Arial" w:cs="Arial"/>
          <w:sz w:val="24"/>
          <w:szCs w:val="24"/>
        </w:rPr>
      </w:pPr>
    </w:p>
    <w:p w14:paraId="70CD0AC2" w14:textId="0522BA74" w:rsidR="00BC2E1C" w:rsidRDefault="00BC2E1C" w:rsidP="00D13033">
      <w:pPr>
        <w:spacing w:after="0" w:line="360" w:lineRule="auto"/>
        <w:jc w:val="both"/>
        <w:rPr>
          <w:rFonts w:ascii="Arial" w:hAnsi="Arial" w:cs="Arial"/>
          <w:sz w:val="24"/>
          <w:szCs w:val="24"/>
        </w:rPr>
      </w:pPr>
    </w:p>
    <w:p w14:paraId="20579EED" w14:textId="5C78B912" w:rsidR="00BC2E1C" w:rsidRDefault="00BC2E1C" w:rsidP="00D13033">
      <w:pPr>
        <w:spacing w:after="0" w:line="360" w:lineRule="auto"/>
        <w:jc w:val="both"/>
        <w:rPr>
          <w:rFonts w:ascii="Arial" w:hAnsi="Arial" w:cs="Arial"/>
          <w:sz w:val="24"/>
          <w:szCs w:val="24"/>
        </w:rPr>
      </w:pPr>
    </w:p>
    <w:p w14:paraId="1E60D29D" w14:textId="037C9A2B" w:rsidR="00BC2E1C" w:rsidRDefault="00BC2E1C" w:rsidP="00D13033">
      <w:pPr>
        <w:spacing w:after="0" w:line="360" w:lineRule="auto"/>
        <w:jc w:val="both"/>
        <w:rPr>
          <w:rFonts w:ascii="Arial" w:hAnsi="Arial" w:cs="Arial"/>
          <w:sz w:val="24"/>
          <w:szCs w:val="24"/>
        </w:rPr>
      </w:pPr>
    </w:p>
    <w:p w14:paraId="5E3321E3" w14:textId="6AA7D921" w:rsidR="00BC2E1C" w:rsidRDefault="00BC2E1C" w:rsidP="00D13033">
      <w:pPr>
        <w:spacing w:after="0" w:line="360" w:lineRule="auto"/>
        <w:jc w:val="both"/>
        <w:rPr>
          <w:rFonts w:ascii="Arial" w:hAnsi="Arial" w:cs="Arial"/>
          <w:sz w:val="24"/>
          <w:szCs w:val="24"/>
        </w:rPr>
      </w:pPr>
    </w:p>
    <w:p w14:paraId="4441B4C2" w14:textId="27C0544A" w:rsidR="00BC2E1C" w:rsidRDefault="00BC2E1C" w:rsidP="00D13033">
      <w:pPr>
        <w:spacing w:after="0" w:line="360" w:lineRule="auto"/>
        <w:jc w:val="both"/>
        <w:rPr>
          <w:rFonts w:ascii="Arial" w:hAnsi="Arial" w:cs="Arial"/>
          <w:sz w:val="24"/>
          <w:szCs w:val="24"/>
        </w:rPr>
      </w:pPr>
    </w:p>
    <w:p w14:paraId="186E5E3F" w14:textId="5D2255AD" w:rsidR="00BC2E1C" w:rsidRDefault="00BC2E1C" w:rsidP="00D13033">
      <w:pPr>
        <w:spacing w:after="0" w:line="360" w:lineRule="auto"/>
        <w:jc w:val="both"/>
        <w:rPr>
          <w:rFonts w:ascii="Arial" w:hAnsi="Arial" w:cs="Arial"/>
          <w:sz w:val="24"/>
          <w:szCs w:val="24"/>
        </w:rPr>
      </w:pPr>
    </w:p>
    <w:p w14:paraId="093DAFEF" w14:textId="52905AA8" w:rsidR="00BC2E1C" w:rsidRDefault="00BC2E1C" w:rsidP="00D13033">
      <w:pPr>
        <w:spacing w:after="0" w:line="360" w:lineRule="auto"/>
        <w:jc w:val="both"/>
        <w:rPr>
          <w:rFonts w:ascii="Arial" w:hAnsi="Arial" w:cs="Arial"/>
          <w:sz w:val="24"/>
          <w:szCs w:val="24"/>
        </w:rPr>
      </w:pPr>
    </w:p>
    <w:p w14:paraId="06F2C9CF" w14:textId="2B34B775" w:rsidR="006A0085" w:rsidRDefault="006A0085" w:rsidP="00D13033">
      <w:pPr>
        <w:spacing w:after="0" w:line="360" w:lineRule="auto"/>
        <w:jc w:val="both"/>
        <w:rPr>
          <w:rFonts w:ascii="Arial" w:hAnsi="Arial" w:cs="Arial"/>
          <w:sz w:val="24"/>
          <w:szCs w:val="24"/>
        </w:rPr>
      </w:pPr>
    </w:p>
    <w:p w14:paraId="206ED241" w14:textId="77777777" w:rsidR="006A0085" w:rsidRDefault="006A0085" w:rsidP="00D13033">
      <w:pPr>
        <w:spacing w:after="0" w:line="360" w:lineRule="auto"/>
        <w:jc w:val="both"/>
        <w:rPr>
          <w:rFonts w:ascii="Arial" w:hAnsi="Arial" w:cs="Arial"/>
          <w:sz w:val="24"/>
          <w:szCs w:val="24"/>
        </w:rPr>
      </w:pPr>
    </w:p>
    <w:p w14:paraId="3F155A8F" w14:textId="77777777" w:rsidR="0074306B" w:rsidRPr="009E6E35" w:rsidRDefault="0074306B" w:rsidP="00D13033">
      <w:pPr>
        <w:spacing w:after="0" w:line="360" w:lineRule="auto"/>
        <w:jc w:val="both"/>
        <w:rPr>
          <w:rFonts w:ascii="Arial" w:hAnsi="Arial" w:cs="Arial"/>
          <w:sz w:val="24"/>
          <w:szCs w:val="24"/>
        </w:rPr>
      </w:pPr>
    </w:p>
    <w:p w14:paraId="313FED20" w14:textId="30689A31" w:rsidR="0074306B" w:rsidRPr="009E6E35" w:rsidRDefault="0074306B"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 Com exceção a característica do </w:t>
      </w:r>
      <w:r w:rsidR="00070914">
        <w:rPr>
          <w:rFonts w:ascii="Arial" w:hAnsi="Arial" w:cs="Arial"/>
          <w:sz w:val="24"/>
          <w:szCs w:val="24"/>
        </w:rPr>
        <w:t>M</w:t>
      </w:r>
      <w:r w:rsidRPr="009E6E35">
        <w:rPr>
          <w:rFonts w:ascii="Arial" w:hAnsi="Arial" w:cs="Arial"/>
          <w:sz w:val="24"/>
          <w:szCs w:val="24"/>
        </w:rPr>
        <w:t xml:space="preserve">C, a qual apresenta um aumento </w:t>
      </w:r>
      <w:r w:rsidR="00100E41" w:rsidRPr="009E6E35">
        <w:rPr>
          <w:rFonts w:ascii="Arial" w:hAnsi="Arial" w:cs="Arial"/>
          <w:sz w:val="24"/>
          <w:szCs w:val="24"/>
        </w:rPr>
        <w:t>que</w:t>
      </w:r>
      <w:r w:rsidRPr="009E6E35">
        <w:rPr>
          <w:rFonts w:ascii="Arial" w:hAnsi="Arial" w:cs="Arial"/>
          <w:sz w:val="24"/>
          <w:szCs w:val="24"/>
        </w:rPr>
        <w:t xml:space="preserve"> não é desejado pelos consumidores pelo fato de o caroço não ser uma parte utilizada no consumo dos frutos de ameixa, os resultados da realização do raleio manual nos frutos de ameixa dos </w:t>
      </w:r>
      <w:r w:rsidR="00031C84" w:rsidRPr="009E6E35">
        <w:rPr>
          <w:rFonts w:ascii="Arial" w:hAnsi="Arial" w:cs="Arial"/>
          <w:sz w:val="24"/>
          <w:szCs w:val="24"/>
        </w:rPr>
        <w:t>acessos</w:t>
      </w:r>
      <w:r w:rsidRPr="009E6E35">
        <w:rPr>
          <w:rFonts w:ascii="Arial" w:hAnsi="Arial" w:cs="Arial"/>
          <w:sz w:val="24"/>
          <w:szCs w:val="24"/>
        </w:rPr>
        <w:t xml:space="preserve"> trabalhos apresentou-se como sendo uma </w:t>
      </w:r>
      <w:r w:rsidR="00A9172A" w:rsidRPr="009E6E35">
        <w:rPr>
          <w:rFonts w:ascii="Arial" w:hAnsi="Arial" w:cs="Arial"/>
          <w:sz w:val="24"/>
          <w:szCs w:val="24"/>
        </w:rPr>
        <w:t xml:space="preserve">alternativa </w:t>
      </w:r>
      <w:r w:rsidRPr="009E6E35">
        <w:rPr>
          <w:rFonts w:ascii="Arial" w:hAnsi="Arial" w:cs="Arial"/>
          <w:sz w:val="24"/>
          <w:szCs w:val="24"/>
        </w:rPr>
        <w:t xml:space="preserve">para </w:t>
      </w:r>
      <w:r w:rsidR="00A9172A" w:rsidRPr="009E6E35">
        <w:rPr>
          <w:rFonts w:ascii="Arial" w:hAnsi="Arial" w:cs="Arial"/>
          <w:sz w:val="24"/>
          <w:szCs w:val="24"/>
        </w:rPr>
        <w:t>um acréscimo na</w:t>
      </w:r>
      <w:r w:rsidRPr="009E6E35">
        <w:rPr>
          <w:rFonts w:ascii="Arial" w:hAnsi="Arial" w:cs="Arial"/>
          <w:sz w:val="24"/>
          <w:szCs w:val="24"/>
        </w:rPr>
        <w:t xml:space="preserve"> qualidade dos frutos, visto que este aumento em algumas das características será de grande importância no momento da classificação dos frutos para o</w:t>
      </w:r>
      <w:r w:rsidR="00CC5B80" w:rsidRPr="009E6E35">
        <w:rPr>
          <w:rFonts w:ascii="Arial" w:hAnsi="Arial" w:cs="Arial"/>
          <w:sz w:val="24"/>
          <w:szCs w:val="24"/>
        </w:rPr>
        <w:t xml:space="preserve"> comercio, classificação esta que será</w:t>
      </w:r>
      <w:r w:rsidR="006A0085">
        <w:rPr>
          <w:rFonts w:ascii="Arial" w:hAnsi="Arial" w:cs="Arial"/>
          <w:sz w:val="24"/>
          <w:szCs w:val="24"/>
        </w:rPr>
        <w:t xml:space="preserve"> apresentada posteriormente na </w:t>
      </w:r>
      <w:r w:rsidR="00362A01">
        <w:rPr>
          <w:rFonts w:ascii="Arial" w:hAnsi="Arial" w:cs="Arial"/>
          <w:sz w:val="24"/>
          <w:szCs w:val="24"/>
        </w:rPr>
        <w:t>Tabela</w:t>
      </w:r>
      <w:r w:rsidR="006A0085">
        <w:rPr>
          <w:rFonts w:ascii="Arial" w:hAnsi="Arial" w:cs="Arial"/>
          <w:sz w:val="24"/>
          <w:szCs w:val="24"/>
        </w:rPr>
        <w:t xml:space="preserve"> </w:t>
      </w:r>
      <w:r w:rsidR="00C1497B">
        <w:rPr>
          <w:rFonts w:ascii="Arial" w:hAnsi="Arial" w:cs="Arial"/>
          <w:sz w:val="24"/>
          <w:szCs w:val="24"/>
        </w:rPr>
        <w:t>2</w:t>
      </w:r>
      <w:r w:rsidR="00CC5B80" w:rsidRPr="009E6E35">
        <w:rPr>
          <w:rFonts w:ascii="Arial" w:hAnsi="Arial" w:cs="Arial"/>
          <w:sz w:val="24"/>
          <w:szCs w:val="24"/>
        </w:rPr>
        <w:t>.</w:t>
      </w:r>
    </w:p>
    <w:p w14:paraId="7C78C1E8" w14:textId="7F287259" w:rsidR="0082611C" w:rsidRPr="009E6E35" w:rsidRDefault="00D177A0"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Quando observamos a característica do </w:t>
      </w:r>
      <w:r w:rsidR="00070914">
        <w:rPr>
          <w:rFonts w:ascii="Arial" w:hAnsi="Arial" w:cs="Arial"/>
          <w:sz w:val="24"/>
          <w:szCs w:val="24"/>
        </w:rPr>
        <w:t>M</w:t>
      </w:r>
      <w:r w:rsidRPr="009E6E35">
        <w:rPr>
          <w:rFonts w:ascii="Arial" w:hAnsi="Arial" w:cs="Arial"/>
          <w:sz w:val="24"/>
          <w:szCs w:val="24"/>
        </w:rPr>
        <w:t xml:space="preserve">F podemos notar que apenas a testemunhas de dois dos </w:t>
      </w:r>
      <w:r w:rsidR="00031C84" w:rsidRPr="009E6E35">
        <w:rPr>
          <w:rFonts w:ascii="Arial" w:hAnsi="Arial" w:cs="Arial"/>
          <w:sz w:val="24"/>
          <w:szCs w:val="24"/>
        </w:rPr>
        <w:t>acessos</w:t>
      </w:r>
      <w:r w:rsidRPr="009E6E35">
        <w:rPr>
          <w:rFonts w:ascii="Arial" w:hAnsi="Arial" w:cs="Arial"/>
          <w:sz w:val="24"/>
          <w:szCs w:val="24"/>
        </w:rPr>
        <w:t xml:space="preserve"> estudados quando a </w:t>
      </w:r>
      <w:r w:rsidR="009C09B7" w:rsidRPr="009E6E35">
        <w:rPr>
          <w:rFonts w:ascii="Arial" w:hAnsi="Arial" w:cs="Arial"/>
          <w:sz w:val="24"/>
          <w:szCs w:val="24"/>
        </w:rPr>
        <w:t>influência</w:t>
      </w:r>
      <w:r w:rsidRPr="009E6E35">
        <w:rPr>
          <w:rFonts w:ascii="Arial" w:hAnsi="Arial" w:cs="Arial"/>
          <w:sz w:val="24"/>
          <w:szCs w:val="24"/>
        </w:rPr>
        <w:t xml:space="preserve"> do raleio manual apresentam seus valores iguais ou menores do que 40g por frutos, exceções são o</w:t>
      </w:r>
      <w:r w:rsidR="000118AC" w:rsidRPr="009E6E35">
        <w:rPr>
          <w:rFonts w:ascii="Arial" w:hAnsi="Arial" w:cs="Arial"/>
          <w:sz w:val="24"/>
          <w:szCs w:val="24"/>
        </w:rPr>
        <w:t xml:space="preserve">s </w:t>
      </w:r>
      <w:r w:rsidR="00031C84" w:rsidRPr="009E6E35">
        <w:rPr>
          <w:rFonts w:ascii="Arial" w:hAnsi="Arial" w:cs="Arial"/>
          <w:sz w:val="24"/>
          <w:szCs w:val="24"/>
        </w:rPr>
        <w:t>acessos</w:t>
      </w:r>
      <w:r w:rsidR="000118AC" w:rsidRPr="009E6E35">
        <w:rPr>
          <w:rFonts w:ascii="Arial" w:hAnsi="Arial" w:cs="Arial"/>
          <w:sz w:val="24"/>
          <w:szCs w:val="24"/>
        </w:rPr>
        <w:t xml:space="preserve"> </w:t>
      </w:r>
      <w:r w:rsidR="009E6E35">
        <w:rPr>
          <w:rFonts w:ascii="Arial" w:hAnsi="Arial" w:cs="Arial"/>
          <w:sz w:val="24"/>
          <w:szCs w:val="24"/>
        </w:rPr>
        <w:t>G22</w:t>
      </w:r>
      <w:r w:rsidR="000118AC" w:rsidRPr="009E6E35">
        <w:rPr>
          <w:rFonts w:ascii="Arial" w:hAnsi="Arial" w:cs="Arial"/>
          <w:sz w:val="24"/>
          <w:szCs w:val="24"/>
        </w:rPr>
        <w:t xml:space="preserve"> e </w:t>
      </w:r>
      <w:r w:rsidR="009E6E35">
        <w:rPr>
          <w:rFonts w:ascii="Arial" w:hAnsi="Arial" w:cs="Arial"/>
          <w:sz w:val="24"/>
          <w:szCs w:val="24"/>
        </w:rPr>
        <w:t>G3</w:t>
      </w:r>
      <w:r w:rsidR="00DB35A4" w:rsidRPr="009E6E35">
        <w:rPr>
          <w:rFonts w:ascii="Arial" w:hAnsi="Arial" w:cs="Arial"/>
          <w:sz w:val="24"/>
          <w:szCs w:val="24"/>
        </w:rPr>
        <w:t>.</w:t>
      </w:r>
      <w:r w:rsidRPr="009E6E35">
        <w:rPr>
          <w:rFonts w:ascii="Arial" w:hAnsi="Arial" w:cs="Arial"/>
          <w:sz w:val="24"/>
          <w:szCs w:val="24"/>
        </w:rPr>
        <w:t xml:space="preserve"> </w:t>
      </w:r>
      <w:r w:rsidR="00DB35A4" w:rsidRPr="009E6E35">
        <w:rPr>
          <w:rFonts w:ascii="Arial" w:hAnsi="Arial" w:cs="Arial"/>
          <w:sz w:val="24"/>
          <w:szCs w:val="24"/>
        </w:rPr>
        <w:t>O</w:t>
      </w:r>
      <w:r w:rsidRPr="009E6E35">
        <w:rPr>
          <w:rFonts w:ascii="Arial" w:hAnsi="Arial" w:cs="Arial"/>
          <w:sz w:val="24"/>
          <w:szCs w:val="24"/>
        </w:rPr>
        <w:t>s resultados obtidos tanto para os frutos nos quais o raleio foi realizado assim com sua testemunha apresentam um valore</w:t>
      </w:r>
      <w:r w:rsidR="0033387A">
        <w:rPr>
          <w:rFonts w:ascii="Arial" w:hAnsi="Arial" w:cs="Arial"/>
          <w:sz w:val="24"/>
          <w:szCs w:val="24"/>
        </w:rPr>
        <w:t>s</w:t>
      </w:r>
      <w:r w:rsidRPr="009E6E35">
        <w:rPr>
          <w:rFonts w:ascii="Arial" w:hAnsi="Arial" w:cs="Arial"/>
          <w:sz w:val="24"/>
          <w:szCs w:val="24"/>
        </w:rPr>
        <w:t xml:space="preserve"> de </w:t>
      </w:r>
      <w:r w:rsidR="0033387A">
        <w:rPr>
          <w:rFonts w:ascii="Arial" w:hAnsi="Arial" w:cs="Arial"/>
          <w:sz w:val="24"/>
          <w:szCs w:val="24"/>
        </w:rPr>
        <w:t>massa</w:t>
      </w:r>
      <w:r w:rsidRPr="009E6E35">
        <w:rPr>
          <w:rFonts w:ascii="Arial" w:hAnsi="Arial" w:cs="Arial"/>
          <w:sz w:val="24"/>
          <w:szCs w:val="24"/>
        </w:rPr>
        <w:t xml:space="preserve"> </w:t>
      </w:r>
      <w:r w:rsidR="0033387A">
        <w:rPr>
          <w:rFonts w:ascii="Arial" w:hAnsi="Arial" w:cs="Arial"/>
          <w:sz w:val="24"/>
          <w:szCs w:val="24"/>
        </w:rPr>
        <w:t>n</w:t>
      </w:r>
      <w:r w:rsidRPr="009E6E35">
        <w:rPr>
          <w:rFonts w:ascii="Arial" w:hAnsi="Arial" w:cs="Arial"/>
          <w:sz w:val="24"/>
          <w:szCs w:val="24"/>
        </w:rPr>
        <w:t xml:space="preserve">os frutos superiores aos obtidos na </w:t>
      </w:r>
      <w:r w:rsidR="00657668">
        <w:rPr>
          <w:rFonts w:ascii="Arial" w:hAnsi="Arial" w:cs="Arial"/>
          <w:sz w:val="24"/>
          <w:szCs w:val="24"/>
        </w:rPr>
        <w:t>cultivar</w:t>
      </w:r>
      <w:r w:rsidRPr="009E6E35">
        <w:rPr>
          <w:rFonts w:ascii="Arial" w:hAnsi="Arial" w:cs="Arial"/>
          <w:sz w:val="24"/>
          <w:szCs w:val="24"/>
        </w:rPr>
        <w:t xml:space="preserve"> Irati quando esta foi submetida ao raleio químico a qual apresentou como seu valor de maior peso 40g (PAVANELO, AYUB, 2012</w:t>
      </w:r>
      <w:r w:rsidR="002C15AD" w:rsidRPr="009E6E35">
        <w:rPr>
          <w:rFonts w:ascii="Arial" w:hAnsi="Arial" w:cs="Arial"/>
          <w:sz w:val="24"/>
          <w:szCs w:val="24"/>
        </w:rPr>
        <w:t>)</w:t>
      </w:r>
      <w:r w:rsidR="0033387A">
        <w:rPr>
          <w:rFonts w:ascii="Arial" w:hAnsi="Arial" w:cs="Arial"/>
          <w:sz w:val="24"/>
          <w:szCs w:val="24"/>
        </w:rPr>
        <w:t>, aumento este pode estar relacionado com fatores genéticos dos genótipos que apresentaram cruzamento diferentes, ou pelo fato que o raleio manual retirou uma quantidade de frutos superior ao químico, em frutos</w:t>
      </w:r>
      <w:r w:rsidR="00DC361B">
        <w:rPr>
          <w:rFonts w:ascii="Arial" w:hAnsi="Arial" w:cs="Arial"/>
          <w:sz w:val="24"/>
          <w:szCs w:val="24"/>
        </w:rPr>
        <w:t xml:space="preserve"> </w:t>
      </w:r>
      <w:r w:rsidR="00F6087F" w:rsidRPr="009E6E35">
        <w:rPr>
          <w:rFonts w:ascii="Arial" w:hAnsi="Arial" w:cs="Arial"/>
          <w:sz w:val="24"/>
          <w:szCs w:val="24"/>
        </w:rPr>
        <w:t xml:space="preserve">da </w:t>
      </w:r>
      <w:r w:rsidR="00657668">
        <w:rPr>
          <w:rFonts w:ascii="Arial" w:hAnsi="Arial" w:cs="Arial"/>
          <w:sz w:val="24"/>
          <w:szCs w:val="24"/>
        </w:rPr>
        <w:t>cultivar</w:t>
      </w:r>
      <w:r w:rsidR="00F6087F" w:rsidRPr="009E6E35">
        <w:rPr>
          <w:rFonts w:ascii="Arial" w:hAnsi="Arial" w:cs="Arial"/>
          <w:sz w:val="24"/>
          <w:szCs w:val="24"/>
        </w:rPr>
        <w:t xml:space="preserve"> Reubennel apresentam variação </w:t>
      </w:r>
      <w:r w:rsidR="00706D28" w:rsidRPr="009E6E35">
        <w:rPr>
          <w:rFonts w:ascii="Arial" w:hAnsi="Arial" w:cs="Arial"/>
          <w:sz w:val="24"/>
          <w:szCs w:val="24"/>
        </w:rPr>
        <w:t>nos valores de</w:t>
      </w:r>
      <w:r w:rsidR="00F6087F" w:rsidRPr="009E6E35">
        <w:rPr>
          <w:rFonts w:ascii="Arial" w:hAnsi="Arial" w:cs="Arial"/>
          <w:sz w:val="24"/>
          <w:szCs w:val="24"/>
        </w:rPr>
        <w:t xml:space="preserve"> 20 a 70g no </w:t>
      </w:r>
      <w:r w:rsidR="00E83C00">
        <w:rPr>
          <w:rFonts w:ascii="Arial" w:hAnsi="Arial" w:cs="Arial"/>
          <w:sz w:val="24"/>
          <w:szCs w:val="24"/>
        </w:rPr>
        <w:t>M</w:t>
      </w:r>
      <w:r w:rsidR="00F6087F" w:rsidRPr="009E6E35">
        <w:rPr>
          <w:rFonts w:ascii="Arial" w:hAnsi="Arial" w:cs="Arial"/>
          <w:sz w:val="24"/>
          <w:szCs w:val="24"/>
        </w:rPr>
        <w:t xml:space="preserve">F quando realizado o raleio químico </w:t>
      </w:r>
      <w:r w:rsidR="0082611C" w:rsidRPr="009E6E35">
        <w:rPr>
          <w:rFonts w:ascii="Arial" w:hAnsi="Arial" w:cs="Arial"/>
          <w:sz w:val="24"/>
          <w:szCs w:val="24"/>
        </w:rPr>
        <w:t>(PAVANELLO</w:t>
      </w:r>
      <w:r w:rsidR="0033387A">
        <w:rPr>
          <w:rFonts w:ascii="Arial" w:hAnsi="Arial" w:cs="Arial"/>
          <w:sz w:val="24"/>
          <w:szCs w:val="24"/>
        </w:rPr>
        <w:t>;AYUB</w:t>
      </w:r>
      <w:r w:rsidR="0082611C" w:rsidRPr="009E6E35">
        <w:rPr>
          <w:rFonts w:ascii="Arial" w:hAnsi="Arial" w:cs="Arial"/>
          <w:sz w:val="24"/>
          <w:szCs w:val="24"/>
        </w:rPr>
        <w:t>, 201</w:t>
      </w:r>
      <w:r w:rsidR="0033387A">
        <w:rPr>
          <w:rFonts w:ascii="Arial" w:hAnsi="Arial" w:cs="Arial"/>
          <w:sz w:val="24"/>
          <w:szCs w:val="24"/>
        </w:rPr>
        <w:t>4</w:t>
      </w:r>
      <w:r w:rsidR="0082611C" w:rsidRPr="009E6E35">
        <w:rPr>
          <w:rFonts w:ascii="Arial" w:hAnsi="Arial" w:cs="Arial"/>
          <w:sz w:val="24"/>
          <w:szCs w:val="24"/>
        </w:rPr>
        <w:t>).</w:t>
      </w:r>
    </w:p>
    <w:p w14:paraId="3FB3E6F4" w14:textId="3B51D1CE" w:rsidR="00BD645C" w:rsidRPr="009E6E35" w:rsidRDefault="0082611C"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Quando observamos os valores obtidos para a característica </w:t>
      </w:r>
      <w:r w:rsidR="00E83C00">
        <w:rPr>
          <w:rFonts w:ascii="Arial" w:hAnsi="Arial" w:cs="Arial"/>
          <w:sz w:val="24"/>
          <w:szCs w:val="24"/>
        </w:rPr>
        <w:t>M</w:t>
      </w:r>
      <w:r w:rsidRPr="009E6E35">
        <w:rPr>
          <w:rFonts w:ascii="Arial" w:hAnsi="Arial" w:cs="Arial"/>
          <w:sz w:val="24"/>
          <w:szCs w:val="24"/>
        </w:rPr>
        <w:t xml:space="preserve">F apresentado na </w:t>
      </w:r>
      <w:r w:rsidR="0069517D">
        <w:rPr>
          <w:rFonts w:ascii="Arial" w:hAnsi="Arial" w:cs="Arial"/>
          <w:sz w:val="24"/>
          <w:szCs w:val="24"/>
        </w:rPr>
        <w:t>Gráfico</w:t>
      </w:r>
      <w:r w:rsidR="00785DD4">
        <w:rPr>
          <w:rFonts w:ascii="Arial" w:hAnsi="Arial" w:cs="Arial"/>
          <w:sz w:val="24"/>
          <w:szCs w:val="24"/>
        </w:rPr>
        <w:t xml:space="preserve"> 2</w:t>
      </w:r>
      <w:r w:rsidRPr="009E6E35">
        <w:rPr>
          <w:rFonts w:ascii="Arial" w:hAnsi="Arial" w:cs="Arial"/>
          <w:sz w:val="24"/>
          <w:szCs w:val="24"/>
        </w:rPr>
        <w:t xml:space="preserve"> os melhores resultados obtidos nos </w:t>
      </w:r>
      <w:r w:rsidR="00031C84" w:rsidRPr="009E6E35">
        <w:rPr>
          <w:rFonts w:ascii="Arial" w:hAnsi="Arial" w:cs="Arial"/>
          <w:sz w:val="24"/>
          <w:szCs w:val="24"/>
        </w:rPr>
        <w:t>acessos</w:t>
      </w:r>
      <w:r w:rsidRPr="009E6E35">
        <w:rPr>
          <w:rFonts w:ascii="Arial" w:hAnsi="Arial" w:cs="Arial"/>
          <w:sz w:val="24"/>
          <w:szCs w:val="24"/>
        </w:rPr>
        <w:t xml:space="preserve"> apresentam valores superiores aos valores da Reubennel, sendo que o </w:t>
      </w:r>
      <w:r w:rsidR="006A0085">
        <w:rPr>
          <w:rFonts w:ascii="Arial" w:hAnsi="Arial" w:cs="Arial"/>
          <w:sz w:val="24"/>
          <w:szCs w:val="24"/>
        </w:rPr>
        <w:t>G9</w:t>
      </w:r>
      <w:r w:rsidRPr="009E6E35">
        <w:rPr>
          <w:rFonts w:ascii="Arial" w:hAnsi="Arial" w:cs="Arial"/>
          <w:sz w:val="24"/>
          <w:szCs w:val="24"/>
        </w:rPr>
        <w:t xml:space="preserve"> </w:t>
      </w:r>
      <w:r w:rsidR="00DB35A4" w:rsidRPr="009E6E35">
        <w:rPr>
          <w:rFonts w:ascii="Arial" w:hAnsi="Arial" w:cs="Arial"/>
          <w:sz w:val="24"/>
          <w:szCs w:val="24"/>
        </w:rPr>
        <w:t>a</w:t>
      </w:r>
      <w:r w:rsidRPr="009E6E35">
        <w:rPr>
          <w:rFonts w:ascii="Arial" w:hAnsi="Arial" w:cs="Arial"/>
          <w:sz w:val="24"/>
          <w:szCs w:val="24"/>
        </w:rPr>
        <w:t xml:space="preserve">presenta valores de </w:t>
      </w:r>
      <w:r w:rsidR="00070914">
        <w:rPr>
          <w:rFonts w:ascii="Arial" w:hAnsi="Arial" w:cs="Arial"/>
          <w:sz w:val="24"/>
          <w:szCs w:val="24"/>
        </w:rPr>
        <w:t>M</w:t>
      </w:r>
      <w:r w:rsidRPr="009E6E35">
        <w:rPr>
          <w:rFonts w:ascii="Arial" w:hAnsi="Arial" w:cs="Arial"/>
          <w:sz w:val="24"/>
          <w:szCs w:val="24"/>
        </w:rPr>
        <w:t>F médio nos frutos de 93,48 g.</w:t>
      </w:r>
    </w:p>
    <w:p w14:paraId="41215540" w14:textId="2F14486F" w:rsidR="00057817" w:rsidRPr="009E6E35" w:rsidRDefault="00057817"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A característica de </w:t>
      </w:r>
      <w:r w:rsidR="00070914">
        <w:rPr>
          <w:rFonts w:ascii="Arial" w:hAnsi="Arial" w:cs="Arial"/>
          <w:sz w:val="24"/>
          <w:szCs w:val="24"/>
        </w:rPr>
        <w:t>M</w:t>
      </w:r>
      <w:r w:rsidRPr="009E6E35">
        <w:rPr>
          <w:rFonts w:ascii="Arial" w:hAnsi="Arial" w:cs="Arial"/>
          <w:sz w:val="24"/>
          <w:szCs w:val="24"/>
        </w:rPr>
        <w:t xml:space="preserve">C é a única entre as características físicas dos frutos de ameixa dos diferentes </w:t>
      </w:r>
      <w:r w:rsidR="00031C84" w:rsidRPr="009E6E35">
        <w:rPr>
          <w:rFonts w:ascii="Arial" w:hAnsi="Arial" w:cs="Arial"/>
          <w:sz w:val="24"/>
          <w:szCs w:val="24"/>
        </w:rPr>
        <w:t>acessos</w:t>
      </w:r>
      <w:r w:rsidRPr="009E6E35">
        <w:rPr>
          <w:rFonts w:ascii="Arial" w:hAnsi="Arial" w:cs="Arial"/>
          <w:sz w:val="24"/>
          <w:szCs w:val="24"/>
        </w:rPr>
        <w:t>, que apresenta um aumento em grande parte dos valores, entretanto este aumento não como uma qualidade ideal para os frutos, devido principalmente ao fato que o caroço dos frutos de ameixa sejam elas destinadas para a indústria ou para o consumo “in-natura” em sua grande maioria são descartados.</w:t>
      </w:r>
    </w:p>
    <w:p w14:paraId="36D061FA" w14:textId="119FC73F" w:rsidR="00057817" w:rsidRPr="009E6E35" w:rsidRDefault="00057817" w:rsidP="00D13033">
      <w:pPr>
        <w:spacing w:after="0" w:line="360" w:lineRule="auto"/>
        <w:ind w:firstLine="708"/>
        <w:jc w:val="both"/>
        <w:rPr>
          <w:rFonts w:ascii="Arial" w:hAnsi="Arial" w:cs="Arial"/>
          <w:sz w:val="24"/>
          <w:szCs w:val="24"/>
        </w:rPr>
      </w:pPr>
      <w:r w:rsidRPr="009E6E35">
        <w:rPr>
          <w:rFonts w:ascii="Arial" w:hAnsi="Arial" w:cs="Arial"/>
          <w:sz w:val="24"/>
          <w:szCs w:val="24"/>
        </w:rPr>
        <w:t>E poss</w:t>
      </w:r>
      <w:r w:rsidR="00A571AB" w:rsidRPr="009E6E35">
        <w:rPr>
          <w:rFonts w:ascii="Arial" w:hAnsi="Arial" w:cs="Arial"/>
          <w:sz w:val="24"/>
          <w:szCs w:val="24"/>
        </w:rPr>
        <w:t xml:space="preserve">ível observar na </w:t>
      </w:r>
      <w:r w:rsidR="00362A01">
        <w:rPr>
          <w:rFonts w:ascii="Arial" w:hAnsi="Arial" w:cs="Arial"/>
          <w:sz w:val="24"/>
          <w:szCs w:val="24"/>
        </w:rPr>
        <w:t>Tabela</w:t>
      </w:r>
      <w:r w:rsidR="00A571AB" w:rsidRPr="009E6E35">
        <w:rPr>
          <w:rFonts w:ascii="Arial" w:hAnsi="Arial" w:cs="Arial"/>
          <w:sz w:val="24"/>
          <w:szCs w:val="24"/>
        </w:rPr>
        <w:t xml:space="preserve"> 02 que a</w:t>
      </w:r>
      <w:r w:rsidRPr="009E6E35">
        <w:rPr>
          <w:rFonts w:ascii="Arial" w:hAnsi="Arial" w:cs="Arial"/>
          <w:sz w:val="24"/>
          <w:szCs w:val="24"/>
        </w:rPr>
        <w:t xml:space="preserve"> variação no </w:t>
      </w:r>
      <w:r w:rsidR="00507C0E">
        <w:rPr>
          <w:rFonts w:ascii="Arial" w:hAnsi="Arial" w:cs="Arial"/>
          <w:sz w:val="24"/>
          <w:szCs w:val="24"/>
        </w:rPr>
        <w:t>Massa dos caroços</w:t>
      </w:r>
      <w:r w:rsidRPr="009E6E35">
        <w:rPr>
          <w:rFonts w:ascii="Arial" w:hAnsi="Arial" w:cs="Arial"/>
          <w:sz w:val="24"/>
          <w:szCs w:val="24"/>
        </w:rPr>
        <w:t xml:space="preserve"> dos frutos de ameixa dos diferentes</w:t>
      </w:r>
      <w:r w:rsidR="00A571AB" w:rsidRPr="009E6E35">
        <w:rPr>
          <w:rFonts w:ascii="Arial" w:hAnsi="Arial" w:cs="Arial"/>
          <w:sz w:val="24"/>
          <w:szCs w:val="24"/>
        </w:rPr>
        <w:t xml:space="preserve"> </w:t>
      </w:r>
      <w:r w:rsidR="00031C84" w:rsidRPr="009E6E35">
        <w:rPr>
          <w:rFonts w:ascii="Arial" w:hAnsi="Arial" w:cs="Arial"/>
          <w:sz w:val="24"/>
          <w:szCs w:val="24"/>
        </w:rPr>
        <w:t>acessos</w:t>
      </w:r>
      <w:r w:rsidR="00A571AB" w:rsidRPr="009E6E35">
        <w:rPr>
          <w:rFonts w:ascii="Arial" w:hAnsi="Arial" w:cs="Arial"/>
          <w:sz w:val="24"/>
          <w:szCs w:val="24"/>
        </w:rPr>
        <w:t xml:space="preserve"> </w:t>
      </w:r>
      <w:r w:rsidRPr="009E6E35">
        <w:rPr>
          <w:rFonts w:ascii="Arial" w:hAnsi="Arial" w:cs="Arial"/>
          <w:sz w:val="24"/>
          <w:szCs w:val="24"/>
        </w:rPr>
        <w:t>apresenta valores entre 1,16 g</w:t>
      </w:r>
      <w:r w:rsidR="00DB35A4" w:rsidRPr="009E6E35">
        <w:rPr>
          <w:rFonts w:ascii="Arial" w:hAnsi="Arial" w:cs="Arial"/>
          <w:sz w:val="24"/>
          <w:szCs w:val="24"/>
        </w:rPr>
        <w:t>,</w:t>
      </w:r>
      <w:r w:rsidRPr="009E6E35">
        <w:rPr>
          <w:rFonts w:ascii="Arial" w:hAnsi="Arial" w:cs="Arial"/>
          <w:sz w:val="24"/>
          <w:szCs w:val="24"/>
        </w:rPr>
        <w:t xml:space="preserve"> sendo o menor no genótipo </w:t>
      </w:r>
      <w:r w:rsidR="009E6E35">
        <w:rPr>
          <w:rFonts w:ascii="Arial" w:hAnsi="Arial" w:cs="Arial"/>
          <w:sz w:val="24"/>
          <w:szCs w:val="24"/>
        </w:rPr>
        <w:t>G22</w:t>
      </w:r>
      <w:r w:rsidRPr="009E6E35">
        <w:rPr>
          <w:rFonts w:ascii="Arial" w:hAnsi="Arial" w:cs="Arial"/>
          <w:sz w:val="24"/>
          <w:szCs w:val="24"/>
        </w:rPr>
        <w:t xml:space="preserve"> quando não submetido ao raleio manual, e de 3,27 g no genótipo </w:t>
      </w:r>
      <w:r w:rsidR="009E6E35">
        <w:rPr>
          <w:rFonts w:ascii="Arial" w:hAnsi="Arial" w:cs="Arial"/>
          <w:sz w:val="24"/>
          <w:szCs w:val="24"/>
        </w:rPr>
        <w:t>G31</w:t>
      </w:r>
      <w:r w:rsidRPr="009E6E35">
        <w:rPr>
          <w:rFonts w:ascii="Arial" w:hAnsi="Arial" w:cs="Arial"/>
          <w:sz w:val="24"/>
          <w:szCs w:val="24"/>
        </w:rPr>
        <w:t xml:space="preserve"> quando este é submetido ao trato cultural do raleio.</w:t>
      </w:r>
    </w:p>
    <w:p w14:paraId="734B729B" w14:textId="02B2ABD4" w:rsidR="00057817" w:rsidRPr="009E6E35" w:rsidRDefault="002C15AD" w:rsidP="00D13033">
      <w:pPr>
        <w:spacing w:after="0" w:line="360" w:lineRule="auto"/>
        <w:ind w:firstLine="708"/>
        <w:jc w:val="both"/>
        <w:rPr>
          <w:rFonts w:ascii="Arial" w:hAnsi="Arial" w:cs="Arial"/>
          <w:sz w:val="24"/>
          <w:szCs w:val="24"/>
        </w:rPr>
      </w:pPr>
      <w:r w:rsidRPr="009E6E35">
        <w:rPr>
          <w:rFonts w:ascii="Arial" w:hAnsi="Arial" w:cs="Arial"/>
          <w:sz w:val="24"/>
          <w:szCs w:val="24"/>
        </w:rPr>
        <w:lastRenderedPageBreak/>
        <w:t>A característica relacionada ao caroço dos frutos é</w:t>
      </w:r>
      <w:r w:rsidR="009C6B61" w:rsidRPr="009E6E35">
        <w:rPr>
          <w:rFonts w:ascii="Arial" w:hAnsi="Arial" w:cs="Arial"/>
          <w:sz w:val="24"/>
          <w:szCs w:val="24"/>
        </w:rPr>
        <w:t xml:space="preserve"> mais utilizada na produção de pêssegos do que em ameixa devido que na cultura do pêssego o caroço apresenta um papel de grande importância, principalmente no momento de classificação dos frutos através da polpa aderente ou não aderente (COSTA, 2011).</w:t>
      </w:r>
    </w:p>
    <w:p w14:paraId="3078ACC1" w14:textId="02C60A25" w:rsidR="00D960FB" w:rsidRPr="009E6E35" w:rsidRDefault="00D960FB"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A alteração nos valores de </w:t>
      </w:r>
      <w:r w:rsidR="00070914">
        <w:rPr>
          <w:rFonts w:ascii="Arial" w:hAnsi="Arial" w:cs="Arial"/>
          <w:sz w:val="24"/>
          <w:szCs w:val="24"/>
        </w:rPr>
        <w:t>M</w:t>
      </w:r>
      <w:r w:rsidRPr="009E6E35">
        <w:rPr>
          <w:rFonts w:ascii="Arial" w:hAnsi="Arial" w:cs="Arial"/>
          <w:sz w:val="24"/>
          <w:szCs w:val="24"/>
        </w:rPr>
        <w:t>C dos frutos de ameixa, ocorre principalmente pela diminuição da competição dos frutos por espaço e fotoassimilados, e pelo maior desenvolvimento dos frutos (FACHINELLO, et al., 2008).</w:t>
      </w:r>
    </w:p>
    <w:p w14:paraId="2088391D" w14:textId="4B43B2A0" w:rsidR="00AB7A84" w:rsidRPr="009E6E35" w:rsidRDefault="00AB7A84"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A literatura apresenta poucas informações sobre a </w:t>
      </w:r>
      <w:r w:rsidR="00750133" w:rsidRPr="009E6E35">
        <w:rPr>
          <w:rFonts w:ascii="Arial" w:hAnsi="Arial" w:cs="Arial"/>
          <w:sz w:val="24"/>
          <w:szCs w:val="24"/>
        </w:rPr>
        <w:t>influência</w:t>
      </w:r>
      <w:r w:rsidRPr="009E6E35">
        <w:rPr>
          <w:rFonts w:ascii="Arial" w:hAnsi="Arial" w:cs="Arial"/>
          <w:sz w:val="24"/>
          <w:szCs w:val="24"/>
        </w:rPr>
        <w:t xml:space="preserve"> do </w:t>
      </w:r>
      <w:r w:rsidR="00507C0E">
        <w:rPr>
          <w:rFonts w:ascii="Arial" w:hAnsi="Arial" w:cs="Arial"/>
          <w:sz w:val="24"/>
          <w:szCs w:val="24"/>
        </w:rPr>
        <w:t>Massa dos caroços</w:t>
      </w:r>
      <w:r w:rsidRPr="009E6E35">
        <w:rPr>
          <w:rFonts w:ascii="Arial" w:hAnsi="Arial" w:cs="Arial"/>
          <w:sz w:val="24"/>
          <w:szCs w:val="24"/>
        </w:rPr>
        <w:t xml:space="preserve"> dos frutos de ameixa, relatos </w:t>
      </w:r>
      <w:r w:rsidR="00F80B17" w:rsidRPr="009E6E35">
        <w:rPr>
          <w:rFonts w:ascii="Arial" w:hAnsi="Arial" w:cs="Arial"/>
          <w:sz w:val="24"/>
          <w:szCs w:val="24"/>
        </w:rPr>
        <w:t>produzidos</w:t>
      </w:r>
      <w:r w:rsidRPr="009E6E35">
        <w:rPr>
          <w:rFonts w:ascii="Arial" w:hAnsi="Arial" w:cs="Arial"/>
          <w:sz w:val="24"/>
          <w:szCs w:val="24"/>
        </w:rPr>
        <w:t xml:space="preserve"> por Fonseca et al (1994) menciona</w:t>
      </w:r>
      <w:r w:rsidR="00F80B17" w:rsidRPr="009E6E35">
        <w:rPr>
          <w:rFonts w:ascii="Arial" w:hAnsi="Arial" w:cs="Arial"/>
          <w:sz w:val="24"/>
          <w:szCs w:val="24"/>
        </w:rPr>
        <w:t>m</w:t>
      </w:r>
      <w:r w:rsidRPr="009E6E35">
        <w:rPr>
          <w:rFonts w:ascii="Arial" w:hAnsi="Arial" w:cs="Arial"/>
          <w:sz w:val="24"/>
          <w:szCs w:val="24"/>
        </w:rPr>
        <w:t xml:space="preserve"> que os caroços devem apresentar um valor menor do que 10% do peso do fruto total, esta quantidade de </w:t>
      </w:r>
      <w:r w:rsidR="00507C0E">
        <w:rPr>
          <w:rFonts w:ascii="Arial" w:hAnsi="Arial" w:cs="Arial"/>
          <w:sz w:val="24"/>
          <w:szCs w:val="24"/>
        </w:rPr>
        <w:t>Massa dos caroços</w:t>
      </w:r>
      <w:r w:rsidRPr="009E6E35">
        <w:rPr>
          <w:rFonts w:ascii="Arial" w:hAnsi="Arial" w:cs="Arial"/>
          <w:sz w:val="24"/>
          <w:szCs w:val="24"/>
        </w:rPr>
        <w:t xml:space="preserve"> e influenciada principalmente pela quantidade de ramos e de frutos produzidos na planta (PAIVA et al., 1994).</w:t>
      </w:r>
      <w:r w:rsidR="00F80B17" w:rsidRPr="009E6E35">
        <w:rPr>
          <w:rFonts w:ascii="Arial" w:hAnsi="Arial" w:cs="Arial"/>
          <w:sz w:val="24"/>
          <w:szCs w:val="24"/>
        </w:rPr>
        <w:t xml:space="preserve"> Enquanto nos acessos utilizados neste experimento o maior PC foi de 5,44% </w:t>
      </w:r>
      <w:r w:rsidR="00DC361B" w:rsidRPr="009E6E35">
        <w:rPr>
          <w:rFonts w:ascii="Arial" w:hAnsi="Arial" w:cs="Arial"/>
          <w:sz w:val="24"/>
          <w:szCs w:val="24"/>
        </w:rPr>
        <w:t>a massa</w:t>
      </w:r>
      <w:r w:rsidR="00F80B17" w:rsidRPr="009E6E35">
        <w:rPr>
          <w:rFonts w:ascii="Arial" w:hAnsi="Arial" w:cs="Arial"/>
          <w:sz w:val="24"/>
          <w:szCs w:val="24"/>
        </w:rPr>
        <w:t xml:space="preserve"> do fruto</w:t>
      </w:r>
      <w:r w:rsidR="00042EFD">
        <w:rPr>
          <w:rFonts w:ascii="Arial" w:hAnsi="Arial" w:cs="Arial"/>
          <w:sz w:val="24"/>
          <w:szCs w:val="24"/>
        </w:rPr>
        <w:t>, em frutos do um acesso de ameixeira Byron é possível observar o aumento da massa dos frutos dependendo do momento de realização do raleio manual (BAUCHROWITZ et al., 2017).</w:t>
      </w:r>
    </w:p>
    <w:p w14:paraId="2503CE93" w14:textId="018B6C92" w:rsidR="00786BAF" w:rsidRPr="009E6E35" w:rsidRDefault="00786BAF" w:rsidP="00D13033">
      <w:pPr>
        <w:spacing w:after="0" w:line="360" w:lineRule="auto"/>
        <w:ind w:firstLine="708"/>
        <w:jc w:val="both"/>
        <w:rPr>
          <w:rFonts w:ascii="Arial" w:hAnsi="Arial" w:cs="Arial"/>
          <w:sz w:val="24"/>
          <w:szCs w:val="24"/>
        </w:rPr>
      </w:pPr>
      <w:r w:rsidRPr="009E6E35">
        <w:rPr>
          <w:rFonts w:ascii="Arial" w:hAnsi="Arial" w:cs="Arial"/>
          <w:sz w:val="24"/>
          <w:szCs w:val="24"/>
        </w:rPr>
        <w:t>Neste trabalho de estudo utiliz</w:t>
      </w:r>
      <w:r w:rsidR="00DB35A4" w:rsidRPr="009E6E35">
        <w:rPr>
          <w:rFonts w:ascii="Arial" w:hAnsi="Arial" w:cs="Arial"/>
          <w:sz w:val="24"/>
          <w:szCs w:val="24"/>
        </w:rPr>
        <w:t>ando</w:t>
      </w:r>
      <w:r w:rsidRPr="009E6E35">
        <w:rPr>
          <w:rFonts w:ascii="Arial" w:hAnsi="Arial" w:cs="Arial"/>
          <w:sz w:val="24"/>
          <w:szCs w:val="24"/>
        </w:rPr>
        <w:t xml:space="preserve"> diferentes </w:t>
      </w:r>
      <w:r w:rsidR="00031C84" w:rsidRPr="009E6E35">
        <w:rPr>
          <w:rFonts w:ascii="Arial" w:hAnsi="Arial" w:cs="Arial"/>
          <w:sz w:val="24"/>
          <w:szCs w:val="24"/>
        </w:rPr>
        <w:t>acessos</w:t>
      </w:r>
      <w:r w:rsidRPr="009E6E35">
        <w:rPr>
          <w:rFonts w:ascii="Arial" w:hAnsi="Arial" w:cs="Arial"/>
          <w:sz w:val="24"/>
          <w:szCs w:val="24"/>
        </w:rPr>
        <w:t xml:space="preserve"> submetidos ou não ao trato cultural do raleio, os quais os valores são apresentados na </w:t>
      </w:r>
      <w:r w:rsidR="00362A01">
        <w:rPr>
          <w:rFonts w:ascii="Arial" w:hAnsi="Arial" w:cs="Arial"/>
          <w:sz w:val="24"/>
          <w:szCs w:val="24"/>
        </w:rPr>
        <w:t>Tabela</w:t>
      </w:r>
      <w:r w:rsidRPr="009E6E35">
        <w:rPr>
          <w:rFonts w:ascii="Arial" w:hAnsi="Arial" w:cs="Arial"/>
          <w:sz w:val="24"/>
          <w:szCs w:val="24"/>
        </w:rPr>
        <w:t xml:space="preserve"> 02, podemos notar que </w:t>
      </w:r>
      <w:r w:rsidR="00F80B17" w:rsidRPr="009E6E35">
        <w:rPr>
          <w:rFonts w:ascii="Arial" w:hAnsi="Arial" w:cs="Arial"/>
          <w:sz w:val="24"/>
          <w:szCs w:val="24"/>
        </w:rPr>
        <w:t>estes valores</w:t>
      </w:r>
      <w:r w:rsidRPr="009E6E35">
        <w:rPr>
          <w:rFonts w:ascii="Arial" w:hAnsi="Arial" w:cs="Arial"/>
          <w:sz w:val="24"/>
          <w:szCs w:val="24"/>
        </w:rPr>
        <w:t xml:space="preserve"> são superiores aos obtidos por Chagas (2008), aonde </w:t>
      </w:r>
      <w:r w:rsidR="00230B49" w:rsidRPr="009E6E35">
        <w:rPr>
          <w:rFonts w:ascii="Arial" w:hAnsi="Arial" w:cs="Arial"/>
          <w:sz w:val="24"/>
          <w:szCs w:val="24"/>
        </w:rPr>
        <w:t xml:space="preserve">os valores do </w:t>
      </w:r>
      <w:r w:rsidR="00230B49">
        <w:rPr>
          <w:rFonts w:ascii="Arial" w:hAnsi="Arial" w:cs="Arial"/>
          <w:sz w:val="24"/>
          <w:szCs w:val="24"/>
        </w:rPr>
        <w:t>Massa dos caroços</w:t>
      </w:r>
      <w:r w:rsidR="00230B49" w:rsidRPr="009E6E35">
        <w:rPr>
          <w:rFonts w:ascii="Arial" w:hAnsi="Arial" w:cs="Arial"/>
          <w:sz w:val="24"/>
          <w:szCs w:val="24"/>
        </w:rPr>
        <w:t xml:space="preserve"> nas </w:t>
      </w:r>
      <w:r w:rsidR="00657668">
        <w:rPr>
          <w:rFonts w:ascii="Arial" w:hAnsi="Arial" w:cs="Arial"/>
          <w:sz w:val="24"/>
          <w:szCs w:val="24"/>
        </w:rPr>
        <w:t>cultivar</w:t>
      </w:r>
      <w:r w:rsidR="00230B49">
        <w:rPr>
          <w:rFonts w:ascii="Arial" w:hAnsi="Arial" w:cs="Arial"/>
          <w:sz w:val="24"/>
          <w:szCs w:val="24"/>
        </w:rPr>
        <w:t>e</w:t>
      </w:r>
      <w:r w:rsidR="00C05739">
        <w:rPr>
          <w:rFonts w:ascii="Arial" w:hAnsi="Arial" w:cs="Arial"/>
          <w:sz w:val="24"/>
          <w:szCs w:val="24"/>
        </w:rPr>
        <w:t>s</w:t>
      </w:r>
      <w:r w:rsidR="00230B49" w:rsidRPr="009E6E35">
        <w:rPr>
          <w:rFonts w:ascii="Arial" w:hAnsi="Arial" w:cs="Arial"/>
          <w:sz w:val="24"/>
          <w:szCs w:val="24"/>
        </w:rPr>
        <w:t xml:space="preserve"> do estado de São Paulo foram</w:t>
      </w:r>
      <w:r w:rsidRPr="009E6E35">
        <w:rPr>
          <w:rFonts w:ascii="Arial" w:hAnsi="Arial" w:cs="Arial"/>
          <w:sz w:val="24"/>
          <w:szCs w:val="24"/>
        </w:rPr>
        <w:t xml:space="preserve"> de 0,96 g na </w:t>
      </w:r>
      <w:r w:rsidR="00657668">
        <w:rPr>
          <w:rFonts w:ascii="Arial" w:hAnsi="Arial" w:cs="Arial"/>
          <w:sz w:val="24"/>
          <w:szCs w:val="24"/>
        </w:rPr>
        <w:t>cultivar</w:t>
      </w:r>
      <w:r w:rsidRPr="009E6E35">
        <w:rPr>
          <w:rFonts w:ascii="Arial" w:hAnsi="Arial" w:cs="Arial"/>
          <w:sz w:val="24"/>
          <w:szCs w:val="24"/>
        </w:rPr>
        <w:t xml:space="preserve"> Jánuario.</w:t>
      </w:r>
    </w:p>
    <w:p w14:paraId="334C2D71" w14:textId="60EDFE96" w:rsidR="001925F4" w:rsidRPr="009E6E35" w:rsidRDefault="001925F4" w:rsidP="00D13033">
      <w:pPr>
        <w:spacing w:after="0" w:line="360" w:lineRule="auto"/>
        <w:ind w:firstLine="708"/>
        <w:jc w:val="both"/>
        <w:rPr>
          <w:rFonts w:ascii="Arial" w:hAnsi="Arial" w:cs="Arial"/>
          <w:sz w:val="24"/>
          <w:szCs w:val="24"/>
        </w:rPr>
      </w:pPr>
      <w:r w:rsidRPr="009E6E35">
        <w:rPr>
          <w:rFonts w:ascii="Arial" w:hAnsi="Arial" w:cs="Arial"/>
          <w:sz w:val="24"/>
          <w:szCs w:val="24"/>
        </w:rPr>
        <w:t>A característica d</w:t>
      </w:r>
      <w:r w:rsidR="00DB35A4" w:rsidRPr="009E6E35">
        <w:rPr>
          <w:rFonts w:ascii="Arial" w:hAnsi="Arial" w:cs="Arial"/>
          <w:sz w:val="24"/>
          <w:szCs w:val="24"/>
        </w:rPr>
        <w:t>e</w:t>
      </w:r>
      <w:r w:rsidRPr="009E6E35">
        <w:rPr>
          <w:rFonts w:ascii="Arial" w:hAnsi="Arial" w:cs="Arial"/>
          <w:sz w:val="24"/>
          <w:szCs w:val="24"/>
        </w:rPr>
        <w:t xml:space="preserve"> Mas</w:t>
      </w:r>
      <w:r w:rsidR="00DB35A4" w:rsidRPr="009E6E35">
        <w:rPr>
          <w:rFonts w:ascii="Arial" w:hAnsi="Arial" w:cs="Arial"/>
          <w:sz w:val="24"/>
          <w:szCs w:val="24"/>
        </w:rPr>
        <w:t>sa</w:t>
      </w:r>
      <w:r w:rsidRPr="009E6E35">
        <w:rPr>
          <w:rFonts w:ascii="Arial" w:hAnsi="Arial" w:cs="Arial"/>
          <w:sz w:val="24"/>
          <w:szCs w:val="24"/>
        </w:rPr>
        <w:t xml:space="preserve"> </w:t>
      </w:r>
      <w:r w:rsidR="00DB35A4" w:rsidRPr="009E6E35">
        <w:rPr>
          <w:rFonts w:ascii="Arial" w:hAnsi="Arial" w:cs="Arial"/>
          <w:sz w:val="24"/>
          <w:szCs w:val="24"/>
        </w:rPr>
        <w:t>d</w:t>
      </w:r>
      <w:r w:rsidR="000335A5">
        <w:rPr>
          <w:rFonts w:ascii="Arial" w:hAnsi="Arial" w:cs="Arial"/>
          <w:sz w:val="24"/>
          <w:szCs w:val="24"/>
        </w:rPr>
        <w:t>a</w:t>
      </w:r>
      <w:r w:rsidRPr="009E6E35">
        <w:rPr>
          <w:rFonts w:ascii="Arial" w:hAnsi="Arial" w:cs="Arial"/>
          <w:sz w:val="24"/>
          <w:szCs w:val="24"/>
        </w:rPr>
        <w:t xml:space="preserve"> </w:t>
      </w:r>
      <w:r w:rsidR="000335A5">
        <w:rPr>
          <w:rFonts w:ascii="Arial" w:hAnsi="Arial" w:cs="Arial"/>
          <w:sz w:val="24"/>
          <w:szCs w:val="24"/>
        </w:rPr>
        <w:t>polpa</w:t>
      </w:r>
      <w:r w:rsidR="001424AB" w:rsidRPr="009E6E35">
        <w:rPr>
          <w:rFonts w:ascii="Arial" w:hAnsi="Arial" w:cs="Arial"/>
          <w:sz w:val="24"/>
          <w:szCs w:val="24"/>
        </w:rPr>
        <w:t xml:space="preserve"> (M</w:t>
      </w:r>
      <w:r w:rsidR="000335A5">
        <w:rPr>
          <w:rFonts w:ascii="Arial" w:hAnsi="Arial" w:cs="Arial"/>
          <w:sz w:val="24"/>
          <w:szCs w:val="24"/>
        </w:rPr>
        <w:t>P</w:t>
      </w:r>
      <w:r w:rsidR="001424AB" w:rsidRPr="009E6E35">
        <w:rPr>
          <w:rFonts w:ascii="Arial" w:hAnsi="Arial" w:cs="Arial"/>
          <w:sz w:val="24"/>
          <w:szCs w:val="24"/>
        </w:rPr>
        <w:t>)</w:t>
      </w:r>
      <w:r w:rsidRPr="009E6E35">
        <w:rPr>
          <w:rFonts w:ascii="Arial" w:hAnsi="Arial" w:cs="Arial"/>
          <w:sz w:val="24"/>
          <w:szCs w:val="24"/>
        </w:rPr>
        <w:t xml:space="preserve"> de ameixa dos diferentes </w:t>
      </w:r>
      <w:r w:rsidR="00031C84" w:rsidRPr="009E6E35">
        <w:rPr>
          <w:rFonts w:ascii="Arial" w:hAnsi="Arial" w:cs="Arial"/>
          <w:sz w:val="24"/>
          <w:szCs w:val="24"/>
        </w:rPr>
        <w:t>acessos</w:t>
      </w:r>
      <w:r w:rsidRPr="009E6E35">
        <w:rPr>
          <w:rFonts w:ascii="Arial" w:hAnsi="Arial" w:cs="Arial"/>
          <w:sz w:val="24"/>
          <w:szCs w:val="24"/>
        </w:rPr>
        <w:t xml:space="preserve"> apresenta uma variação entre os valores de 37,97g quando os frutos não são submetidos ao trato cultural como ocorre no genótipo </w:t>
      </w:r>
      <w:r w:rsidR="009E6E35">
        <w:rPr>
          <w:rFonts w:ascii="Arial" w:hAnsi="Arial" w:cs="Arial"/>
          <w:sz w:val="24"/>
          <w:szCs w:val="24"/>
        </w:rPr>
        <w:t>G21</w:t>
      </w:r>
      <w:r w:rsidRPr="009E6E35">
        <w:rPr>
          <w:rFonts w:ascii="Arial" w:hAnsi="Arial" w:cs="Arial"/>
          <w:sz w:val="24"/>
          <w:szCs w:val="24"/>
        </w:rPr>
        <w:t xml:space="preserve"> até valores de 92,00g de massa nos frutos</w:t>
      </w:r>
      <w:r w:rsidR="00DB35A4" w:rsidRPr="009E6E35">
        <w:rPr>
          <w:rFonts w:ascii="Arial" w:hAnsi="Arial" w:cs="Arial"/>
          <w:sz w:val="24"/>
          <w:szCs w:val="24"/>
        </w:rPr>
        <w:t xml:space="preserve">, no </w:t>
      </w:r>
      <w:r w:rsidR="001424AB" w:rsidRPr="009E6E35">
        <w:rPr>
          <w:rFonts w:ascii="Arial" w:hAnsi="Arial" w:cs="Arial"/>
          <w:sz w:val="24"/>
          <w:szCs w:val="24"/>
        </w:rPr>
        <w:t xml:space="preserve">genótipo </w:t>
      </w:r>
      <w:r w:rsidR="009E6E35">
        <w:rPr>
          <w:rFonts w:ascii="Arial" w:hAnsi="Arial" w:cs="Arial"/>
          <w:sz w:val="24"/>
          <w:szCs w:val="24"/>
        </w:rPr>
        <w:t>G9</w:t>
      </w:r>
      <w:r w:rsidR="001424AB" w:rsidRPr="009E6E35">
        <w:rPr>
          <w:rFonts w:ascii="Arial" w:hAnsi="Arial" w:cs="Arial"/>
          <w:sz w:val="24"/>
          <w:szCs w:val="24"/>
        </w:rPr>
        <w:t>.</w:t>
      </w:r>
      <w:r w:rsidR="00706D28">
        <w:rPr>
          <w:rFonts w:ascii="Arial" w:hAnsi="Arial" w:cs="Arial"/>
          <w:sz w:val="24"/>
          <w:szCs w:val="24"/>
        </w:rPr>
        <w:t xml:space="preserve"> </w:t>
      </w:r>
      <w:r w:rsidRPr="009E6E35">
        <w:rPr>
          <w:rFonts w:ascii="Arial" w:hAnsi="Arial" w:cs="Arial"/>
          <w:sz w:val="24"/>
          <w:szCs w:val="24"/>
        </w:rPr>
        <w:t xml:space="preserve">Os valores </w:t>
      </w:r>
      <w:r w:rsidR="00706D28" w:rsidRPr="009E6E35">
        <w:rPr>
          <w:rFonts w:ascii="Arial" w:hAnsi="Arial" w:cs="Arial"/>
          <w:sz w:val="24"/>
          <w:szCs w:val="24"/>
        </w:rPr>
        <w:t>de,</w:t>
      </w:r>
      <w:r w:rsidRPr="009E6E35">
        <w:rPr>
          <w:rFonts w:ascii="Arial" w:hAnsi="Arial" w:cs="Arial"/>
          <w:sz w:val="24"/>
          <w:szCs w:val="24"/>
        </w:rPr>
        <w:t xml:space="preserve"> </w:t>
      </w:r>
      <w:r w:rsidR="001424AB" w:rsidRPr="009E6E35">
        <w:rPr>
          <w:rFonts w:ascii="Arial" w:hAnsi="Arial" w:cs="Arial"/>
          <w:sz w:val="24"/>
          <w:szCs w:val="24"/>
        </w:rPr>
        <w:t>M</w:t>
      </w:r>
      <w:r w:rsidR="000335A5">
        <w:rPr>
          <w:rFonts w:ascii="Arial" w:hAnsi="Arial" w:cs="Arial"/>
          <w:sz w:val="24"/>
          <w:szCs w:val="24"/>
        </w:rPr>
        <w:t>P</w:t>
      </w:r>
      <w:r w:rsidR="001424AB" w:rsidRPr="009E6E35">
        <w:rPr>
          <w:rFonts w:ascii="Arial" w:hAnsi="Arial" w:cs="Arial"/>
          <w:sz w:val="24"/>
          <w:szCs w:val="24"/>
        </w:rPr>
        <w:t xml:space="preserve"> </w:t>
      </w:r>
      <w:r w:rsidRPr="009E6E35">
        <w:rPr>
          <w:rFonts w:ascii="Arial" w:hAnsi="Arial" w:cs="Arial"/>
          <w:sz w:val="24"/>
          <w:szCs w:val="24"/>
        </w:rPr>
        <w:t>são os valores obtidos na polpa do fruto, estes valores apresentam como expressão a quantidade de polpa a qual cada um dos frutos, possui após a retirada do seu caroço.</w:t>
      </w:r>
    </w:p>
    <w:p w14:paraId="74A55CEF" w14:textId="4BDD647A" w:rsidR="002A22A8" w:rsidRPr="009E6E35" w:rsidRDefault="002A22A8"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Em pesquisas realizadas nas </w:t>
      </w:r>
      <w:r w:rsidR="00657668">
        <w:rPr>
          <w:rFonts w:ascii="Arial" w:hAnsi="Arial" w:cs="Arial"/>
          <w:sz w:val="24"/>
          <w:szCs w:val="24"/>
        </w:rPr>
        <w:t>cultivar</w:t>
      </w:r>
      <w:r w:rsidR="00C05739">
        <w:rPr>
          <w:rFonts w:ascii="Arial" w:hAnsi="Arial" w:cs="Arial"/>
          <w:sz w:val="24"/>
          <w:szCs w:val="24"/>
        </w:rPr>
        <w:t>e</w:t>
      </w:r>
      <w:r w:rsidR="00230B49" w:rsidRPr="009E6E35">
        <w:rPr>
          <w:rFonts w:ascii="Arial" w:hAnsi="Arial" w:cs="Arial"/>
          <w:sz w:val="24"/>
          <w:szCs w:val="24"/>
        </w:rPr>
        <w:t>s</w:t>
      </w:r>
      <w:r w:rsidRPr="009E6E35">
        <w:rPr>
          <w:rFonts w:ascii="Arial" w:hAnsi="Arial" w:cs="Arial"/>
          <w:sz w:val="24"/>
          <w:szCs w:val="24"/>
        </w:rPr>
        <w:t xml:space="preserve"> de </w:t>
      </w:r>
      <w:r w:rsidR="00F80B17" w:rsidRPr="009E6E35">
        <w:rPr>
          <w:rFonts w:ascii="Arial" w:hAnsi="Arial" w:cs="Arial"/>
          <w:sz w:val="24"/>
          <w:szCs w:val="24"/>
        </w:rPr>
        <w:t>ameixa Reubennel</w:t>
      </w:r>
      <w:r w:rsidRPr="009E6E35">
        <w:rPr>
          <w:rFonts w:ascii="Arial" w:hAnsi="Arial" w:cs="Arial"/>
          <w:sz w:val="24"/>
          <w:szCs w:val="24"/>
        </w:rPr>
        <w:t xml:space="preserve"> e Harry </w:t>
      </w:r>
      <w:r w:rsidR="001424AB" w:rsidRPr="009E6E35">
        <w:rPr>
          <w:rFonts w:ascii="Arial" w:hAnsi="Arial" w:cs="Arial"/>
          <w:sz w:val="24"/>
          <w:szCs w:val="24"/>
        </w:rPr>
        <w:t>P</w:t>
      </w:r>
      <w:r w:rsidRPr="009E6E35">
        <w:rPr>
          <w:rFonts w:ascii="Arial" w:hAnsi="Arial" w:cs="Arial"/>
          <w:sz w:val="24"/>
          <w:szCs w:val="24"/>
        </w:rPr>
        <w:t xml:space="preserve">ickstone quando cultivadas na região de Santa Catarina, os valores </w:t>
      </w:r>
      <w:r w:rsidR="00230B49" w:rsidRPr="009E6E35">
        <w:rPr>
          <w:rFonts w:ascii="Arial" w:hAnsi="Arial" w:cs="Arial"/>
          <w:sz w:val="24"/>
          <w:szCs w:val="24"/>
        </w:rPr>
        <w:t>de,</w:t>
      </w:r>
      <w:r w:rsidRPr="009E6E35">
        <w:rPr>
          <w:rFonts w:ascii="Arial" w:hAnsi="Arial" w:cs="Arial"/>
          <w:sz w:val="24"/>
          <w:szCs w:val="24"/>
        </w:rPr>
        <w:t xml:space="preserve"> </w:t>
      </w:r>
      <w:r w:rsidR="000335A5" w:rsidRPr="009E6E35">
        <w:rPr>
          <w:rFonts w:ascii="Arial" w:hAnsi="Arial" w:cs="Arial"/>
          <w:sz w:val="24"/>
          <w:szCs w:val="24"/>
        </w:rPr>
        <w:t>M</w:t>
      </w:r>
      <w:r w:rsidR="000335A5">
        <w:rPr>
          <w:rFonts w:ascii="Arial" w:hAnsi="Arial" w:cs="Arial"/>
          <w:sz w:val="24"/>
          <w:szCs w:val="24"/>
        </w:rPr>
        <w:t>P</w:t>
      </w:r>
      <w:r w:rsidR="000335A5" w:rsidRPr="009E6E35">
        <w:rPr>
          <w:rFonts w:ascii="Arial" w:hAnsi="Arial" w:cs="Arial"/>
          <w:sz w:val="24"/>
          <w:szCs w:val="24"/>
        </w:rPr>
        <w:t xml:space="preserve"> </w:t>
      </w:r>
      <w:r w:rsidRPr="009E6E35">
        <w:rPr>
          <w:rFonts w:ascii="Arial" w:hAnsi="Arial" w:cs="Arial"/>
          <w:sz w:val="24"/>
          <w:szCs w:val="24"/>
        </w:rPr>
        <w:t>destes frutos foram de 62,8 g e 72,5 g</w:t>
      </w:r>
      <w:r w:rsidR="001424AB" w:rsidRPr="009E6E35">
        <w:rPr>
          <w:rFonts w:ascii="Arial" w:hAnsi="Arial" w:cs="Arial"/>
          <w:sz w:val="24"/>
          <w:szCs w:val="24"/>
        </w:rPr>
        <w:t>,</w:t>
      </w:r>
      <w:r w:rsidRPr="009E6E35">
        <w:rPr>
          <w:rFonts w:ascii="Arial" w:hAnsi="Arial" w:cs="Arial"/>
          <w:sz w:val="24"/>
          <w:szCs w:val="24"/>
        </w:rPr>
        <w:t xml:space="preserve"> respectivamente para estas </w:t>
      </w:r>
      <w:r w:rsidR="00070914">
        <w:rPr>
          <w:rFonts w:ascii="Arial" w:hAnsi="Arial" w:cs="Arial"/>
          <w:sz w:val="24"/>
          <w:szCs w:val="24"/>
        </w:rPr>
        <w:t>cultivares</w:t>
      </w:r>
      <w:r w:rsidRPr="009E6E35">
        <w:rPr>
          <w:rFonts w:ascii="Arial" w:hAnsi="Arial" w:cs="Arial"/>
          <w:sz w:val="24"/>
          <w:szCs w:val="24"/>
        </w:rPr>
        <w:t xml:space="preserve"> (DUCROQUET, 1994)</w:t>
      </w:r>
      <w:r w:rsidR="00750133">
        <w:rPr>
          <w:rFonts w:ascii="Arial" w:hAnsi="Arial" w:cs="Arial"/>
          <w:sz w:val="24"/>
          <w:szCs w:val="24"/>
        </w:rPr>
        <w:t>.</w:t>
      </w:r>
      <w:r w:rsidR="001424AB" w:rsidRPr="009E6E35">
        <w:rPr>
          <w:rFonts w:ascii="Arial" w:hAnsi="Arial" w:cs="Arial"/>
          <w:sz w:val="24"/>
          <w:szCs w:val="24"/>
        </w:rPr>
        <w:t xml:space="preserve"> </w:t>
      </w:r>
      <w:r w:rsidR="00750133">
        <w:rPr>
          <w:rFonts w:ascii="Arial" w:hAnsi="Arial" w:cs="Arial"/>
          <w:sz w:val="24"/>
          <w:szCs w:val="24"/>
        </w:rPr>
        <w:t>S</w:t>
      </w:r>
      <w:r w:rsidR="001424AB" w:rsidRPr="009E6E35">
        <w:rPr>
          <w:rFonts w:ascii="Arial" w:hAnsi="Arial" w:cs="Arial"/>
          <w:sz w:val="24"/>
          <w:szCs w:val="24"/>
        </w:rPr>
        <w:t xml:space="preserve">endo maiores que </w:t>
      </w:r>
      <w:r w:rsidR="00230B49" w:rsidRPr="009E6E35">
        <w:rPr>
          <w:rFonts w:ascii="Arial" w:hAnsi="Arial" w:cs="Arial"/>
          <w:sz w:val="24"/>
          <w:szCs w:val="24"/>
        </w:rPr>
        <w:t>várias,</w:t>
      </w:r>
      <w:r w:rsidR="001424AB" w:rsidRPr="009E6E35">
        <w:rPr>
          <w:rFonts w:ascii="Arial" w:hAnsi="Arial" w:cs="Arial"/>
          <w:sz w:val="24"/>
          <w:szCs w:val="24"/>
        </w:rPr>
        <w:t xml:space="preserve"> </w:t>
      </w:r>
      <w:r w:rsidR="000335A5" w:rsidRPr="009E6E35">
        <w:rPr>
          <w:rFonts w:ascii="Arial" w:hAnsi="Arial" w:cs="Arial"/>
          <w:sz w:val="24"/>
          <w:szCs w:val="24"/>
        </w:rPr>
        <w:t>M</w:t>
      </w:r>
      <w:r w:rsidR="000335A5">
        <w:rPr>
          <w:rFonts w:ascii="Arial" w:hAnsi="Arial" w:cs="Arial"/>
          <w:sz w:val="24"/>
          <w:szCs w:val="24"/>
        </w:rPr>
        <w:t>P</w:t>
      </w:r>
      <w:r w:rsidR="000335A5" w:rsidRPr="009E6E35">
        <w:rPr>
          <w:rFonts w:ascii="Arial" w:hAnsi="Arial" w:cs="Arial"/>
          <w:sz w:val="24"/>
          <w:szCs w:val="24"/>
        </w:rPr>
        <w:t xml:space="preserve"> </w:t>
      </w:r>
      <w:r w:rsidR="001424AB" w:rsidRPr="009E6E35">
        <w:rPr>
          <w:rFonts w:ascii="Arial" w:hAnsi="Arial" w:cs="Arial"/>
          <w:sz w:val="24"/>
          <w:szCs w:val="24"/>
        </w:rPr>
        <w:t xml:space="preserve">obtidas com o tratamento de raleio </w:t>
      </w:r>
      <w:r w:rsidR="00230B49" w:rsidRPr="009E6E35">
        <w:rPr>
          <w:rFonts w:ascii="Arial" w:hAnsi="Arial" w:cs="Arial"/>
          <w:sz w:val="24"/>
          <w:szCs w:val="24"/>
        </w:rPr>
        <w:t>manual.</w:t>
      </w:r>
      <w:r w:rsidR="00230B49">
        <w:rPr>
          <w:rFonts w:ascii="Arial" w:hAnsi="Arial" w:cs="Arial"/>
          <w:sz w:val="24"/>
          <w:szCs w:val="24"/>
        </w:rPr>
        <w:t xml:space="preserve">na </w:t>
      </w:r>
      <w:r w:rsidR="00657668">
        <w:rPr>
          <w:rFonts w:ascii="Arial" w:hAnsi="Arial" w:cs="Arial"/>
          <w:sz w:val="24"/>
          <w:szCs w:val="24"/>
        </w:rPr>
        <w:t>cultivar</w:t>
      </w:r>
      <w:r w:rsidRPr="009E6E35">
        <w:rPr>
          <w:rFonts w:ascii="Arial" w:hAnsi="Arial" w:cs="Arial"/>
          <w:sz w:val="24"/>
          <w:szCs w:val="24"/>
        </w:rPr>
        <w:t xml:space="preserve"> Gulfblaze (FLA 87-7) quando produzidos em condições ideais de desenvolvimento</w:t>
      </w:r>
      <w:r w:rsidR="001424AB" w:rsidRPr="009E6E35">
        <w:rPr>
          <w:rFonts w:ascii="Arial" w:hAnsi="Arial" w:cs="Arial"/>
          <w:sz w:val="24"/>
          <w:szCs w:val="24"/>
        </w:rPr>
        <w:t>,</w:t>
      </w:r>
      <w:r w:rsidRPr="009E6E35">
        <w:rPr>
          <w:rFonts w:ascii="Arial" w:hAnsi="Arial" w:cs="Arial"/>
          <w:sz w:val="24"/>
          <w:szCs w:val="24"/>
        </w:rPr>
        <w:t xml:space="preserve"> condições estas com todos os tratos culturais realizados</w:t>
      </w:r>
      <w:r w:rsidR="001424AB" w:rsidRPr="009E6E35">
        <w:rPr>
          <w:rFonts w:ascii="Arial" w:hAnsi="Arial" w:cs="Arial"/>
          <w:sz w:val="24"/>
          <w:szCs w:val="24"/>
        </w:rPr>
        <w:t>,</w:t>
      </w:r>
      <w:r w:rsidRPr="009E6E35">
        <w:rPr>
          <w:rFonts w:ascii="Arial" w:hAnsi="Arial" w:cs="Arial"/>
          <w:sz w:val="24"/>
          <w:szCs w:val="24"/>
        </w:rPr>
        <w:t xml:space="preserve"> principalmente o trato cultura do raleio, a quantidade de massa nos frutos desta </w:t>
      </w:r>
      <w:r w:rsidR="00657668">
        <w:rPr>
          <w:rFonts w:ascii="Arial" w:hAnsi="Arial" w:cs="Arial"/>
          <w:sz w:val="24"/>
          <w:szCs w:val="24"/>
        </w:rPr>
        <w:t>cultivar</w:t>
      </w:r>
      <w:r w:rsidRPr="009E6E35">
        <w:rPr>
          <w:rFonts w:ascii="Arial" w:hAnsi="Arial" w:cs="Arial"/>
          <w:sz w:val="24"/>
          <w:szCs w:val="24"/>
        </w:rPr>
        <w:t xml:space="preserve"> </w:t>
      </w:r>
      <w:r w:rsidR="001424AB" w:rsidRPr="009E6E35">
        <w:rPr>
          <w:rFonts w:ascii="Arial" w:hAnsi="Arial" w:cs="Arial"/>
          <w:sz w:val="24"/>
          <w:szCs w:val="24"/>
        </w:rPr>
        <w:t>é</w:t>
      </w:r>
      <w:r w:rsidRPr="009E6E35">
        <w:rPr>
          <w:rFonts w:ascii="Arial" w:hAnsi="Arial" w:cs="Arial"/>
          <w:sz w:val="24"/>
          <w:szCs w:val="24"/>
        </w:rPr>
        <w:t xml:space="preserve"> de 80g (BARBOSA et al., 2001)</w:t>
      </w:r>
      <w:r w:rsidR="00750133">
        <w:rPr>
          <w:rFonts w:ascii="Arial" w:hAnsi="Arial" w:cs="Arial"/>
          <w:sz w:val="24"/>
          <w:szCs w:val="24"/>
        </w:rPr>
        <w:t>.</w:t>
      </w:r>
    </w:p>
    <w:p w14:paraId="06EB26DA" w14:textId="34F2AF4C" w:rsidR="00855DDD" w:rsidRPr="009E6E35" w:rsidRDefault="002A22A8" w:rsidP="00D13033">
      <w:pPr>
        <w:spacing w:after="0" w:line="360" w:lineRule="auto"/>
        <w:ind w:firstLine="708"/>
        <w:jc w:val="both"/>
        <w:rPr>
          <w:rFonts w:ascii="Arial" w:hAnsi="Arial" w:cs="Arial"/>
          <w:sz w:val="24"/>
          <w:szCs w:val="24"/>
        </w:rPr>
      </w:pPr>
      <w:r w:rsidRPr="009E6E35">
        <w:rPr>
          <w:rFonts w:ascii="Arial" w:hAnsi="Arial" w:cs="Arial"/>
          <w:sz w:val="24"/>
          <w:szCs w:val="24"/>
        </w:rPr>
        <w:t xml:space="preserve">Segundo Chagas (2008), quando analisou algumas </w:t>
      </w:r>
      <w:r w:rsidR="00070914">
        <w:rPr>
          <w:rFonts w:ascii="Arial" w:hAnsi="Arial" w:cs="Arial"/>
          <w:sz w:val="24"/>
          <w:szCs w:val="24"/>
        </w:rPr>
        <w:t>cultivares</w:t>
      </w:r>
      <w:r w:rsidRPr="009E6E35">
        <w:rPr>
          <w:rFonts w:ascii="Arial" w:hAnsi="Arial" w:cs="Arial"/>
          <w:sz w:val="24"/>
          <w:szCs w:val="24"/>
        </w:rPr>
        <w:t xml:space="preserve"> adaptadas a região de São Paulo os melhores resultados</w:t>
      </w:r>
      <w:r w:rsidR="00BF490D" w:rsidRPr="009E6E35">
        <w:rPr>
          <w:rFonts w:ascii="Arial" w:hAnsi="Arial" w:cs="Arial"/>
          <w:sz w:val="24"/>
          <w:szCs w:val="24"/>
        </w:rPr>
        <w:t xml:space="preserve"> para a característica de massa as </w:t>
      </w:r>
      <w:r w:rsidR="00070914">
        <w:rPr>
          <w:rFonts w:ascii="Arial" w:hAnsi="Arial" w:cs="Arial"/>
          <w:sz w:val="24"/>
          <w:szCs w:val="24"/>
        </w:rPr>
        <w:t>cultivares</w:t>
      </w:r>
      <w:r w:rsidR="00070914" w:rsidRPr="009E6E35">
        <w:rPr>
          <w:rFonts w:ascii="Arial" w:hAnsi="Arial" w:cs="Arial"/>
          <w:sz w:val="24"/>
          <w:szCs w:val="24"/>
        </w:rPr>
        <w:t xml:space="preserve"> </w:t>
      </w:r>
      <w:r w:rsidR="00BF490D" w:rsidRPr="009E6E35">
        <w:rPr>
          <w:rFonts w:ascii="Arial" w:hAnsi="Arial" w:cs="Arial"/>
          <w:sz w:val="24"/>
          <w:szCs w:val="24"/>
        </w:rPr>
        <w:lastRenderedPageBreak/>
        <w:t>Januário e Gulfblaze e Carmesim apresentam valores de 61,98 g, 56,86 g e 55,17 g respectivamente.</w:t>
      </w:r>
    </w:p>
    <w:p w14:paraId="1A67129B" w14:textId="61D19100" w:rsidR="00BF490D" w:rsidRDefault="00BF490D" w:rsidP="00D13033">
      <w:pPr>
        <w:spacing w:after="0" w:line="360" w:lineRule="auto"/>
        <w:ind w:firstLine="708"/>
        <w:jc w:val="both"/>
        <w:rPr>
          <w:rFonts w:ascii="Arial" w:hAnsi="Arial" w:cs="Arial"/>
          <w:sz w:val="24"/>
          <w:szCs w:val="24"/>
        </w:rPr>
      </w:pPr>
      <w:r w:rsidRPr="009E6E35">
        <w:rPr>
          <w:rFonts w:ascii="Arial" w:hAnsi="Arial" w:cs="Arial"/>
          <w:sz w:val="24"/>
          <w:szCs w:val="24"/>
        </w:rPr>
        <w:t>Já a</w:t>
      </w:r>
      <w:r w:rsidR="00230B49">
        <w:rPr>
          <w:rFonts w:ascii="Arial" w:hAnsi="Arial" w:cs="Arial"/>
          <w:sz w:val="24"/>
          <w:szCs w:val="24"/>
        </w:rPr>
        <w:t>s</w:t>
      </w:r>
      <w:r w:rsidRPr="009E6E35">
        <w:rPr>
          <w:rFonts w:ascii="Arial" w:hAnsi="Arial" w:cs="Arial"/>
          <w:sz w:val="24"/>
          <w:szCs w:val="24"/>
        </w:rPr>
        <w:t xml:space="preserve"> </w:t>
      </w:r>
      <w:r w:rsidR="00070914">
        <w:rPr>
          <w:rFonts w:ascii="Arial" w:hAnsi="Arial" w:cs="Arial"/>
          <w:sz w:val="24"/>
          <w:szCs w:val="24"/>
        </w:rPr>
        <w:t>cultivares</w:t>
      </w:r>
      <w:r w:rsidR="00070914" w:rsidRPr="009E6E35">
        <w:rPr>
          <w:rFonts w:ascii="Arial" w:hAnsi="Arial" w:cs="Arial"/>
          <w:sz w:val="24"/>
          <w:szCs w:val="24"/>
        </w:rPr>
        <w:t xml:space="preserve"> </w:t>
      </w:r>
      <w:r w:rsidRPr="009E6E35">
        <w:rPr>
          <w:rFonts w:ascii="Arial" w:hAnsi="Arial" w:cs="Arial"/>
          <w:sz w:val="24"/>
          <w:szCs w:val="24"/>
        </w:rPr>
        <w:t xml:space="preserve">que apresentou </w:t>
      </w:r>
      <w:r w:rsidR="00A571AB" w:rsidRPr="009E6E35">
        <w:rPr>
          <w:rFonts w:ascii="Arial" w:hAnsi="Arial" w:cs="Arial"/>
          <w:sz w:val="24"/>
          <w:szCs w:val="24"/>
        </w:rPr>
        <w:t>os menores resultados</w:t>
      </w:r>
      <w:r w:rsidRPr="009E6E35">
        <w:rPr>
          <w:rFonts w:ascii="Arial" w:hAnsi="Arial" w:cs="Arial"/>
          <w:sz w:val="24"/>
          <w:szCs w:val="24"/>
        </w:rPr>
        <w:t xml:space="preserve"> de massa dos frutos de ameixa nas diferentes </w:t>
      </w:r>
      <w:r w:rsidR="00070914">
        <w:rPr>
          <w:rFonts w:ascii="Arial" w:hAnsi="Arial" w:cs="Arial"/>
          <w:sz w:val="24"/>
          <w:szCs w:val="24"/>
        </w:rPr>
        <w:t>cultivares</w:t>
      </w:r>
      <w:r w:rsidR="00070914" w:rsidRPr="009E6E35">
        <w:rPr>
          <w:rFonts w:ascii="Arial" w:hAnsi="Arial" w:cs="Arial"/>
          <w:sz w:val="24"/>
          <w:szCs w:val="24"/>
        </w:rPr>
        <w:t xml:space="preserve"> </w:t>
      </w:r>
      <w:r w:rsidRPr="009E6E35">
        <w:rPr>
          <w:rFonts w:ascii="Arial" w:hAnsi="Arial" w:cs="Arial"/>
          <w:sz w:val="24"/>
          <w:szCs w:val="24"/>
        </w:rPr>
        <w:t xml:space="preserve">estudadas por Chagas (2008), foi de 31,60 g valor este obtido na </w:t>
      </w:r>
      <w:r w:rsidR="00070914">
        <w:rPr>
          <w:rFonts w:ascii="Arial" w:hAnsi="Arial" w:cs="Arial"/>
          <w:sz w:val="24"/>
          <w:szCs w:val="24"/>
        </w:rPr>
        <w:t>cultivar</w:t>
      </w:r>
      <w:r w:rsidR="00657668">
        <w:rPr>
          <w:rFonts w:ascii="Arial" w:hAnsi="Arial" w:cs="Arial"/>
          <w:sz w:val="24"/>
          <w:szCs w:val="24"/>
        </w:rPr>
        <w:t xml:space="preserve"> </w:t>
      </w:r>
      <w:r w:rsidRPr="009E6E35">
        <w:rPr>
          <w:rFonts w:ascii="Arial" w:hAnsi="Arial" w:cs="Arial"/>
          <w:sz w:val="24"/>
          <w:szCs w:val="24"/>
        </w:rPr>
        <w:t xml:space="preserve">Kelsey Paulista. Os valores obtidos no trabalho utilizados os diferentes </w:t>
      </w:r>
      <w:r w:rsidR="00031C84" w:rsidRPr="009E6E35">
        <w:rPr>
          <w:rFonts w:ascii="Arial" w:hAnsi="Arial" w:cs="Arial"/>
          <w:sz w:val="24"/>
          <w:szCs w:val="24"/>
        </w:rPr>
        <w:t>acessos</w:t>
      </w:r>
      <w:r w:rsidRPr="009E6E35">
        <w:rPr>
          <w:rFonts w:ascii="Arial" w:hAnsi="Arial" w:cs="Arial"/>
          <w:sz w:val="24"/>
          <w:szCs w:val="24"/>
        </w:rPr>
        <w:t xml:space="preserve"> submetidos ao trato cultural do raleio manual ou não são todos superiores aos comparados a </w:t>
      </w:r>
      <w:r w:rsidR="00070914">
        <w:rPr>
          <w:rFonts w:ascii="Arial" w:hAnsi="Arial" w:cs="Arial"/>
          <w:sz w:val="24"/>
          <w:szCs w:val="24"/>
        </w:rPr>
        <w:t xml:space="preserve">cultivar </w:t>
      </w:r>
      <w:r w:rsidRPr="009E6E35">
        <w:rPr>
          <w:rFonts w:ascii="Arial" w:hAnsi="Arial" w:cs="Arial"/>
          <w:sz w:val="24"/>
          <w:szCs w:val="24"/>
        </w:rPr>
        <w:t>Kelsey Paulista</w:t>
      </w:r>
      <w:r w:rsidR="00750133">
        <w:rPr>
          <w:rFonts w:ascii="Arial" w:hAnsi="Arial" w:cs="Arial"/>
          <w:sz w:val="24"/>
          <w:szCs w:val="24"/>
        </w:rPr>
        <w:t xml:space="preserve"> (CHAGAS 2008).</w:t>
      </w:r>
    </w:p>
    <w:p w14:paraId="3FB4954D" w14:textId="77777777" w:rsidR="00C1497B" w:rsidRPr="009E6E35" w:rsidRDefault="00C1497B" w:rsidP="00D13033">
      <w:pPr>
        <w:spacing w:after="0" w:line="360" w:lineRule="auto"/>
        <w:ind w:firstLine="708"/>
        <w:jc w:val="both"/>
        <w:rPr>
          <w:rFonts w:ascii="Arial" w:hAnsi="Arial" w:cs="Arial"/>
          <w:sz w:val="24"/>
          <w:szCs w:val="24"/>
        </w:rPr>
      </w:pPr>
    </w:p>
    <w:p w14:paraId="0A488CB8" w14:textId="5A701571" w:rsidR="00E83C00" w:rsidRDefault="00C1497B" w:rsidP="00D13033">
      <w:pPr>
        <w:spacing w:after="0" w:line="240" w:lineRule="auto"/>
        <w:jc w:val="both"/>
        <w:rPr>
          <w:rFonts w:ascii="Arial" w:hAnsi="Arial" w:cs="Arial"/>
          <w:sz w:val="20"/>
          <w:szCs w:val="20"/>
        </w:rPr>
      </w:pPr>
      <w:r>
        <w:rPr>
          <w:rFonts w:ascii="Arial" w:hAnsi="Arial" w:cs="Arial"/>
          <w:sz w:val="20"/>
          <w:szCs w:val="20"/>
        </w:rPr>
        <w:t>Gráfico 2</w:t>
      </w:r>
      <w:r w:rsidR="00E83C00" w:rsidRPr="006A0085">
        <w:rPr>
          <w:rFonts w:ascii="Arial" w:hAnsi="Arial" w:cs="Arial"/>
          <w:sz w:val="20"/>
          <w:szCs w:val="20"/>
        </w:rPr>
        <w:t xml:space="preserve"> - </w:t>
      </w:r>
      <w:r>
        <w:rPr>
          <w:rFonts w:ascii="Arial" w:hAnsi="Arial" w:cs="Arial"/>
          <w:sz w:val="20"/>
          <w:szCs w:val="20"/>
        </w:rPr>
        <w:t xml:space="preserve">Dados de massa dos caroços (A), Massa dos frutos (B), Massa da polpa (C) e </w:t>
      </w:r>
      <w:r w:rsidR="00DC361B">
        <w:rPr>
          <w:rFonts w:ascii="Arial" w:hAnsi="Arial" w:cs="Arial"/>
          <w:sz w:val="20"/>
          <w:szCs w:val="20"/>
        </w:rPr>
        <w:t>Diâmetro</w:t>
      </w:r>
      <w:r>
        <w:rPr>
          <w:rFonts w:ascii="Arial" w:hAnsi="Arial" w:cs="Arial"/>
          <w:sz w:val="20"/>
          <w:szCs w:val="20"/>
        </w:rPr>
        <w:t xml:space="preserve"> dos frutos (D), obtidos em diferentes acessos de ameixeira japonesa tratados ou não com o raleio manual em frutos.</w:t>
      </w:r>
    </w:p>
    <w:p w14:paraId="72616B16" w14:textId="636C88A0" w:rsidR="00C1497B" w:rsidRPr="006A0085" w:rsidRDefault="00C1497B" w:rsidP="00D13033">
      <w:pPr>
        <w:spacing w:after="0" w:line="240" w:lineRule="auto"/>
        <w:jc w:val="both"/>
        <w:rPr>
          <w:rFonts w:ascii="Arial" w:hAnsi="Arial" w:cs="Arial"/>
          <w:sz w:val="20"/>
          <w:szCs w:val="20"/>
        </w:rPr>
      </w:pPr>
      <w:r w:rsidRPr="00C1497B">
        <w:rPr>
          <w:noProof/>
        </w:rPr>
        <w:drawing>
          <wp:inline distT="0" distB="0" distL="0" distR="0" wp14:anchorId="55C24B8C" wp14:editId="4DE4E928">
            <wp:extent cx="5932794" cy="3352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17"/>
                    <a:stretch/>
                  </pic:blipFill>
                  <pic:spPr bwMode="auto">
                    <a:xfrm>
                      <a:off x="0" y="0"/>
                      <a:ext cx="5935526" cy="3354344"/>
                    </a:xfrm>
                    <a:prstGeom prst="rect">
                      <a:avLst/>
                    </a:prstGeom>
                    <a:ln>
                      <a:noFill/>
                    </a:ln>
                    <a:extLst>
                      <a:ext uri="{53640926-AAD7-44D8-BBD7-CCE9431645EC}">
                        <a14:shadowObscured xmlns:a14="http://schemas.microsoft.com/office/drawing/2010/main"/>
                      </a:ext>
                    </a:extLst>
                  </pic:spPr>
                </pic:pic>
              </a:graphicData>
            </a:graphic>
          </wp:inline>
        </w:drawing>
      </w:r>
    </w:p>
    <w:p w14:paraId="5CA1D310" w14:textId="77777777" w:rsidR="00E83C00" w:rsidRPr="006A0085" w:rsidRDefault="00E83C00" w:rsidP="00D13033">
      <w:pPr>
        <w:spacing w:after="0" w:line="360" w:lineRule="auto"/>
        <w:jc w:val="both"/>
        <w:rPr>
          <w:rFonts w:ascii="Arial" w:hAnsi="Arial" w:cs="Arial"/>
          <w:sz w:val="20"/>
          <w:szCs w:val="20"/>
        </w:rPr>
      </w:pPr>
      <w:r w:rsidRPr="006A0085">
        <w:rPr>
          <w:rFonts w:ascii="Arial" w:hAnsi="Arial" w:cs="Arial"/>
          <w:sz w:val="20"/>
          <w:szCs w:val="20"/>
        </w:rPr>
        <w:t>Letras diferentes no mesmo genótipo apresentam variação estatística quando comparados pelo teste de Tukey a 5%.</w:t>
      </w:r>
    </w:p>
    <w:p w14:paraId="7F41929B" w14:textId="77777777" w:rsidR="00CB682D" w:rsidRPr="009E6E35" w:rsidRDefault="00CB682D" w:rsidP="00D13033">
      <w:pPr>
        <w:spacing w:after="0" w:line="360" w:lineRule="auto"/>
        <w:ind w:firstLine="708"/>
        <w:jc w:val="both"/>
        <w:rPr>
          <w:rFonts w:ascii="Arial" w:hAnsi="Arial" w:cs="Arial"/>
          <w:sz w:val="24"/>
          <w:szCs w:val="24"/>
        </w:rPr>
      </w:pPr>
    </w:p>
    <w:p w14:paraId="283F06EA" w14:textId="6CE6691E" w:rsidR="003E1ACE" w:rsidRPr="009E6E35" w:rsidRDefault="003E1ACE" w:rsidP="00D13033">
      <w:pPr>
        <w:spacing w:after="0" w:line="360" w:lineRule="auto"/>
        <w:jc w:val="both"/>
        <w:rPr>
          <w:rFonts w:ascii="Arial" w:hAnsi="Arial" w:cs="Arial"/>
          <w:sz w:val="24"/>
          <w:szCs w:val="24"/>
        </w:rPr>
      </w:pPr>
    </w:p>
    <w:p w14:paraId="14F90B96" w14:textId="545D2CC9" w:rsidR="00694D96" w:rsidRPr="009E6E35" w:rsidRDefault="003E1ACE" w:rsidP="00D13033">
      <w:pPr>
        <w:spacing w:after="0" w:line="360" w:lineRule="auto"/>
        <w:jc w:val="both"/>
        <w:rPr>
          <w:rFonts w:ascii="Arial" w:hAnsi="Arial" w:cs="Arial"/>
          <w:sz w:val="24"/>
          <w:szCs w:val="24"/>
        </w:rPr>
      </w:pPr>
      <w:r w:rsidRPr="009E6E35">
        <w:rPr>
          <w:rFonts w:ascii="Arial" w:hAnsi="Arial" w:cs="Arial"/>
          <w:sz w:val="24"/>
          <w:szCs w:val="24"/>
        </w:rPr>
        <w:tab/>
      </w:r>
      <w:r w:rsidR="00C1497B">
        <w:rPr>
          <w:rFonts w:ascii="Arial" w:hAnsi="Arial" w:cs="Arial"/>
          <w:sz w:val="24"/>
          <w:szCs w:val="24"/>
        </w:rPr>
        <w:t xml:space="preserve">OS </w:t>
      </w:r>
      <w:r w:rsidRPr="009E6E35">
        <w:rPr>
          <w:rFonts w:ascii="Arial" w:hAnsi="Arial" w:cs="Arial"/>
          <w:sz w:val="24"/>
          <w:szCs w:val="24"/>
        </w:rPr>
        <w:t xml:space="preserve">frutos dos </w:t>
      </w:r>
      <w:r w:rsidR="00031C84" w:rsidRPr="009E6E35">
        <w:rPr>
          <w:rFonts w:ascii="Arial" w:hAnsi="Arial" w:cs="Arial"/>
          <w:sz w:val="24"/>
          <w:szCs w:val="24"/>
        </w:rPr>
        <w:t>acessos</w:t>
      </w:r>
      <w:r w:rsidRPr="009E6E35">
        <w:rPr>
          <w:rFonts w:ascii="Arial" w:hAnsi="Arial" w:cs="Arial"/>
          <w:sz w:val="24"/>
          <w:szCs w:val="24"/>
        </w:rPr>
        <w:t xml:space="preserve"> </w:t>
      </w:r>
      <w:r w:rsidR="009E6E35">
        <w:rPr>
          <w:rFonts w:ascii="Arial" w:hAnsi="Arial" w:cs="Arial"/>
          <w:sz w:val="24"/>
          <w:szCs w:val="24"/>
        </w:rPr>
        <w:t>G31</w:t>
      </w:r>
      <w:r w:rsidRPr="009E6E35">
        <w:rPr>
          <w:rFonts w:ascii="Arial" w:hAnsi="Arial" w:cs="Arial"/>
          <w:sz w:val="24"/>
          <w:szCs w:val="24"/>
        </w:rPr>
        <w:t xml:space="preserve"> quando submetidos ao raleio manual apresentam um aumento de tamanho considerável quando se compara com os frutos deste mesmo genótipo quando não são submetidos ao trato cultural</w:t>
      </w:r>
      <w:r w:rsidR="00CB682D" w:rsidRPr="009E6E35">
        <w:rPr>
          <w:rFonts w:ascii="Arial" w:hAnsi="Arial" w:cs="Arial"/>
          <w:sz w:val="24"/>
          <w:szCs w:val="24"/>
        </w:rPr>
        <w:t>.</w:t>
      </w:r>
      <w:r w:rsidRPr="009E6E35">
        <w:rPr>
          <w:rFonts w:ascii="Arial" w:hAnsi="Arial" w:cs="Arial"/>
          <w:sz w:val="24"/>
          <w:szCs w:val="24"/>
        </w:rPr>
        <w:t xml:space="preserve"> </w:t>
      </w:r>
      <w:r w:rsidR="00CB682D" w:rsidRPr="009E6E35">
        <w:rPr>
          <w:rFonts w:ascii="Arial" w:hAnsi="Arial" w:cs="Arial"/>
          <w:sz w:val="24"/>
          <w:szCs w:val="24"/>
        </w:rPr>
        <w:t>E</w:t>
      </w:r>
      <w:r w:rsidR="00694D96" w:rsidRPr="009E6E35">
        <w:rPr>
          <w:rFonts w:ascii="Arial" w:hAnsi="Arial" w:cs="Arial"/>
          <w:sz w:val="24"/>
          <w:szCs w:val="24"/>
        </w:rPr>
        <w:t xml:space="preserve">ste aumento no tamanho </w:t>
      </w:r>
      <w:r w:rsidR="009E6E35" w:rsidRPr="009E6E35">
        <w:rPr>
          <w:rFonts w:ascii="Arial" w:hAnsi="Arial" w:cs="Arial"/>
          <w:sz w:val="24"/>
          <w:szCs w:val="24"/>
        </w:rPr>
        <w:t>dos frutos</w:t>
      </w:r>
      <w:r w:rsidR="00694D96" w:rsidRPr="009E6E35">
        <w:rPr>
          <w:rFonts w:ascii="Arial" w:hAnsi="Arial" w:cs="Arial"/>
          <w:sz w:val="24"/>
          <w:szCs w:val="24"/>
        </w:rPr>
        <w:t xml:space="preserve"> ocorre com valores aproximados de 0,9</w:t>
      </w:r>
      <w:r w:rsidR="00C1497B">
        <w:rPr>
          <w:rFonts w:ascii="Arial" w:hAnsi="Arial" w:cs="Arial"/>
          <w:sz w:val="24"/>
          <w:szCs w:val="24"/>
        </w:rPr>
        <w:t xml:space="preserve"> </w:t>
      </w:r>
      <w:r w:rsidR="00694D96" w:rsidRPr="009E6E35">
        <w:rPr>
          <w:rFonts w:ascii="Arial" w:hAnsi="Arial" w:cs="Arial"/>
          <w:sz w:val="24"/>
          <w:szCs w:val="24"/>
        </w:rPr>
        <w:t xml:space="preserve">cm fazendo com que os frutos quando submetidos ao raleio sejam classificados de acordo com os parâmetros da </w:t>
      </w:r>
      <w:r w:rsidR="00362A01">
        <w:rPr>
          <w:rFonts w:ascii="Arial" w:hAnsi="Arial" w:cs="Arial"/>
          <w:sz w:val="24"/>
          <w:szCs w:val="24"/>
        </w:rPr>
        <w:t>Tabela</w:t>
      </w:r>
      <w:r w:rsidR="00694D96" w:rsidRPr="009E6E35">
        <w:rPr>
          <w:rFonts w:ascii="Arial" w:hAnsi="Arial" w:cs="Arial"/>
          <w:sz w:val="24"/>
          <w:szCs w:val="24"/>
        </w:rPr>
        <w:t xml:space="preserve"> </w:t>
      </w:r>
      <w:r w:rsidR="002E1B02">
        <w:rPr>
          <w:rFonts w:ascii="Arial" w:hAnsi="Arial" w:cs="Arial"/>
          <w:sz w:val="24"/>
          <w:szCs w:val="24"/>
        </w:rPr>
        <w:t>2</w:t>
      </w:r>
      <w:r w:rsidR="00694D96" w:rsidRPr="009E6E35">
        <w:rPr>
          <w:rFonts w:ascii="Arial" w:hAnsi="Arial" w:cs="Arial"/>
          <w:sz w:val="24"/>
          <w:szCs w:val="24"/>
        </w:rPr>
        <w:t xml:space="preserve">, como calibre </w:t>
      </w:r>
      <w:r w:rsidR="002E1B02">
        <w:rPr>
          <w:rFonts w:ascii="Arial" w:hAnsi="Arial" w:cs="Arial"/>
          <w:sz w:val="24"/>
          <w:szCs w:val="24"/>
        </w:rPr>
        <w:t>4</w:t>
      </w:r>
      <w:r w:rsidR="00C1497B">
        <w:rPr>
          <w:rFonts w:ascii="Arial" w:hAnsi="Arial" w:cs="Arial"/>
          <w:sz w:val="24"/>
          <w:szCs w:val="24"/>
        </w:rPr>
        <w:t>.</w:t>
      </w:r>
    </w:p>
    <w:p w14:paraId="313E4565" w14:textId="7E3FB8C3" w:rsidR="00694D96" w:rsidRDefault="00694D96" w:rsidP="00D13033">
      <w:pPr>
        <w:spacing w:after="0" w:line="360" w:lineRule="auto"/>
        <w:jc w:val="both"/>
        <w:rPr>
          <w:rFonts w:ascii="Arial" w:hAnsi="Arial" w:cs="Arial"/>
          <w:sz w:val="24"/>
          <w:szCs w:val="24"/>
        </w:rPr>
      </w:pPr>
      <w:r w:rsidRPr="009E6E35">
        <w:rPr>
          <w:rFonts w:ascii="Arial" w:hAnsi="Arial" w:cs="Arial"/>
          <w:sz w:val="24"/>
          <w:szCs w:val="24"/>
        </w:rPr>
        <w:tab/>
        <w:t xml:space="preserve">Frutos do genótipo </w:t>
      </w:r>
      <w:r w:rsidR="009E6E35">
        <w:rPr>
          <w:rFonts w:ascii="Arial" w:hAnsi="Arial" w:cs="Arial"/>
          <w:sz w:val="24"/>
          <w:szCs w:val="24"/>
        </w:rPr>
        <w:t>G9</w:t>
      </w:r>
      <w:r w:rsidRPr="009E6E35">
        <w:rPr>
          <w:rFonts w:ascii="Arial" w:hAnsi="Arial" w:cs="Arial"/>
          <w:sz w:val="24"/>
          <w:szCs w:val="24"/>
        </w:rPr>
        <w:t xml:space="preserve"> quando submetidos ao trato cultural do raleio em seus frutos apresentam um aumento de 0,6 cm quando comparados aos frutos do mesmo genótipo quando não submetidos </w:t>
      </w:r>
      <w:r w:rsidR="009E6E35" w:rsidRPr="009E6E35">
        <w:rPr>
          <w:rFonts w:ascii="Arial" w:hAnsi="Arial" w:cs="Arial"/>
          <w:sz w:val="24"/>
          <w:szCs w:val="24"/>
        </w:rPr>
        <w:t>a</w:t>
      </w:r>
      <w:r w:rsidRPr="009E6E35">
        <w:rPr>
          <w:rFonts w:ascii="Arial" w:hAnsi="Arial" w:cs="Arial"/>
          <w:sz w:val="24"/>
          <w:szCs w:val="24"/>
        </w:rPr>
        <w:t xml:space="preserve"> este trato cultural</w:t>
      </w:r>
      <w:r w:rsidR="00CB682D" w:rsidRPr="009E6E35">
        <w:rPr>
          <w:rFonts w:ascii="Arial" w:hAnsi="Arial" w:cs="Arial"/>
          <w:sz w:val="24"/>
          <w:szCs w:val="24"/>
        </w:rPr>
        <w:t>.</w:t>
      </w:r>
      <w:r w:rsidRPr="009E6E35">
        <w:rPr>
          <w:rFonts w:ascii="Arial" w:hAnsi="Arial" w:cs="Arial"/>
          <w:sz w:val="24"/>
          <w:szCs w:val="24"/>
        </w:rPr>
        <w:t xml:space="preserve"> </w:t>
      </w:r>
      <w:r w:rsidR="00DC361B">
        <w:rPr>
          <w:rFonts w:ascii="Arial" w:hAnsi="Arial" w:cs="Arial"/>
          <w:sz w:val="24"/>
          <w:szCs w:val="24"/>
        </w:rPr>
        <w:t>Os frutos</w:t>
      </w:r>
      <w:r w:rsidR="002E1B02">
        <w:rPr>
          <w:rFonts w:ascii="Arial" w:hAnsi="Arial" w:cs="Arial"/>
          <w:sz w:val="24"/>
          <w:szCs w:val="24"/>
        </w:rPr>
        <w:t xml:space="preserve"> dos quando recebem o raleio </w:t>
      </w:r>
      <w:r w:rsidR="002E1B02">
        <w:rPr>
          <w:rFonts w:ascii="Arial" w:hAnsi="Arial" w:cs="Arial"/>
          <w:sz w:val="24"/>
          <w:szCs w:val="24"/>
        </w:rPr>
        <w:lastRenderedPageBreak/>
        <w:t>manual são classificados como</w:t>
      </w:r>
      <w:r w:rsidRPr="009E6E35">
        <w:rPr>
          <w:rFonts w:ascii="Arial" w:hAnsi="Arial" w:cs="Arial"/>
          <w:sz w:val="24"/>
          <w:szCs w:val="24"/>
        </w:rPr>
        <w:t xml:space="preserve"> calibre </w:t>
      </w:r>
      <w:r w:rsidR="002E1B02">
        <w:rPr>
          <w:rFonts w:ascii="Arial" w:hAnsi="Arial" w:cs="Arial"/>
          <w:sz w:val="24"/>
          <w:szCs w:val="24"/>
        </w:rPr>
        <w:t xml:space="preserve">5 enquanto que nos frutos nos quais o raleio não e realizado </w:t>
      </w:r>
      <w:r w:rsidR="00DC361B">
        <w:rPr>
          <w:rFonts w:ascii="Arial" w:hAnsi="Arial" w:cs="Arial"/>
          <w:sz w:val="24"/>
          <w:szCs w:val="24"/>
        </w:rPr>
        <w:t>os frutos</w:t>
      </w:r>
      <w:r w:rsidR="002E1B02">
        <w:rPr>
          <w:rFonts w:ascii="Arial" w:hAnsi="Arial" w:cs="Arial"/>
          <w:sz w:val="24"/>
          <w:szCs w:val="24"/>
        </w:rPr>
        <w:t xml:space="preserve"> são classificados como calibre 4 devido ao tamanho.</w:t>
      </w:r>
    </w:p>
    <w:p w14:paraId="7280D247" w14:textId="4A8A4BF0" w:rsidR="002E1B02" w:rsidRPr="009E6E35" w:rsidRDefault="002E1B02" w:rsidP="00D13033">
      <w:pPr>
        <w:spacing w:after="0" w:line="360" w:lineRule="auto"/>
        <w:jc w:val="both"/>
        <w:rPr>
          <w:rFonts w:ascii="Arial" w:hAnsi="Arial" w:cs="Arial"/>
          <w:sz w:val="24"/>
          <w:szCs w:val="24"/>
        </w:rPr>
      </w:pPr>
      <w:r>
        <w:rPr>
          <w:rFonts w:ascii="Arial" w:hAnsi="Arial" w:cs="Arial"/>
          <w:sz w:val="24"/>
          <w:szCs w:val="24"/>
        </w:rPr>
        <w:tab/>
        <w:t>Frutos dos acessos G7 são classificados como calibre 4 quando o raleio e realizado ou não nos frutos, enquanto que frutos dos acessos G3 e G8 que receberam a realização do raleio manual são classificados como calibre 4, devido ao aumento do diâmetro dos frutos proporcionado pela realização do trato cultural.</w:t>
      </w:r>
    </w:p>
    <w:p w14:paraId="398BCBF3" w14:textId="36377467" w:rsidR="00694D96" w:rsidRPr="009E6E35" w:rsidRDefault="00694D96" w:rsidP="00D13033">
      <w:pPr>
        <w:spacing w:after="0" w:line="360" w:lineRule="auto"/>
        <w:jc w:val="both"/>
        <w:rPr>
          <w:rFonts w:ascii="Arial" w:hAnsi="Arial" w:cs="Arial"/>
          <w:sz w:val="24"/>
          <w:szCs w:val="24"/>
        </w:rPr>
      </w:pPr>
      <w:r w:rsidRPr="009E6E35">
        <w:rPr>
          <w:rFonts w:ascii="Arial" w:hAnsi="Arial" w:cs="Arial"/>
          <w:sz w:val="24"/>
          <w:szCs w:val="24"/>
        </w:rPr>
        <w:tab/>
      </w:r>
      <w:r w:rsidR="002E1B02">
        <w:rPr>
          <w:rFonts w:ascii="Arial" w:hAnsi="Arial" w:cs="Arial"/>
          <w:sz w:val="24"/>
          <w:szCs w:val="24"/>
        </w:rPr>
        <w:t xml:space="preserve">Frutos dos acessos G3 e G8 quando não são raleados apresentam diâmetros inferiores causando uma classificação dos frutos como calibre 3 assim </w:t>
      </w:r>
      <w:r w:rsidR="00DC361B">
        <w:rPr>
          <w:rFonts w:ascii="Arial" w:hAnsi="Arial" w:cs="Arial"/>
          <w:sz w:val="24"/>
          <w:szCs w:val="24"/>
        </w:rPr>
        <w:t>como</w:t>
      </w:r>
      <w:r w:rsidR="002E1B02">
        <w:rPr>
          <w:rFonts w:ascii="Arial" w:hAnsi="Arial" w:cs="Arial"/>
          <w:sz w:val="24"/>
          <w:szCs w:val="24"/>
        </w:rPr>
        <w:t xml:space="preserve"> ocorre nos frutos do acesse G21 classificado nesta categoria mesmo quando raleado.</w:t>
      </w:r>
    </w:p>
    <w:p w14:paraId="431BFE8C" w14:textId="77777777" w:rsidR="00830ADB" w:rsidRPr="009E6E35" w:rsidRDefault="00C66E77" w:rsidP="00D13033">
      <w:pPr>
        <w:spacing w:after="0" w:line="360" w:lineRule="auto"/>
        <w:jc w:val="both"/>
        <w:rPr>
          <w:rFonts w:ascii="Arial" w:hAnsi="Arial" w:cs="Arial"/>
          <w:sz w:val="24"/>
          <w:szCs w:val="24"/>
        </w:rPr>
      </w:pPr>
      <w:r w:rsidRPr="009E6E35">
        <w:rPr>
          <w:rFonts w:ascii="Arial" w:hAnsi="Arial" w:cs="Arial"/>
          <w:sz w:val="24"/>
          <w:szCs w:val="24"/>
        </w:rPr>
        <w:tab/>
        <w:t>Quando observamos os dados obtidos por Tutida (2006) quando analisou a incidência de doenças na ameixa através da adubação nitrogenada, apresenta valores de calibre nos frutos da ameixa Reubennel produzidas no Estado do Paraná com valores de calibre Classificados pelo autor com sendo calibre III.</w:t>
      </w:r>
    </w:p>
    <w:p w14:paraId="24010F76" w14:textId="44030529" w:rsidR="00A85CB3" w:rsidRPr="009E6E35" w:rsidRDefault="00C66E77" w:rsidP="00D13033">
      <w:pPr>
        <w:spacing w:after="0" w:line="360" w:lineRule="auto"/>
        <w:jc w:val="both"/>
        <w:rPr>
          <w:rFonts w:ascii="Arial" w:hAnsi="Arial" w:cs="Arial"/>
          <w:sz w:val="24"/>
          <w:szCs w:val="24"/>
        </w:rPr>
      </w:pPr>
      <w:r w:rsidRPr="009E6E35">
        <w:rPr>
          <w:rFonts w:ascii="Arial" w:hAnsi="Arial" w:cs="Arial"/>
          <w:sz w:val="24"/>
          <w:szCs w:val="24"/>
        </w:rPr>
        <w:t xml:space="preserve"> </w:t>
      </w:r>
      <w:r w:rsidR="00830ADB" w:rsidRPr="009E6E35">
        <w:rPr>
          <w:rFonts w:ascii="Arial" w:hAnsi="Arial" w:cs="Arial"/>
          <w:sz w:val="24"/>
          <w:szCs w:val="24"/>
        </w:rPr>
        <w:tab/>
        <w:t xml:space="preserve">A quantidade de frutos desenvolvidos e classificados em calibre IV no experimento de DOLINSKI et al., (2007), quando trabalho com adubação em ameixa a quantidade de frutos classificados neste calibre de maior valor comercial diminuem conforme se aumenta o </w:t>
      </w:r>
      <w:r w:rsidR="00750133" w:rsidRPr="009E6E35">
        <w:rPr>
          <w:rFonts w:ascii="Arial" w:hAnsi="Arial" w:cs="Arial"/>
          <w:sz w:val="24"/>
          <w:szCs w:val="24"/>
        </w:rPr>
        <w:t>número</w:t>
      </w:r>
      <w:r w:rsidR="00830ADB" w:rsidRPr="009E6E35">
        <w:rPr>
          <w:rFonts w:ascii="Arial" w:hAnsi="Arial" w:cs="Arial"/>
          <w:sz w:val="24"/>
          <w:szCs w:val="24"/>
        </w:rPr>
        <w:t xml:space="preserve"> de frutos colhidos.</w:t>
      </w:r>
    </w:p>
    <w:p w14:paraId="57BAEA19" w14:textId="236C83C8" w:rsidR="00C257C3" w:rsidRDefault="00C257C3" w:rsidP="00D13033">
      <w:pPr>
        <w:spacing w:after="0" w:line="360" w:lineRule="auto"/>
        <w:jc w:val="both"/>
        <w:rPr>
          <w:rFonts w:ascii="Arial" w:hAnsi="Arial" w:cs="Arial"/>
          <w:sz w:val="24"/>
          <w:szCs w:val="24"/>
        </w:rPr>
      </w:pPr>
      <w:r w:rsidRPr="009E6E35">
        <w:rPr>
          <w:rFonts w:ascii="Arial" w:hAnsi="Arial" w:cs="Arial"/>
          <w:sz w:val="24"/>
          <w:szCs w:val="24"/>
        </w:rPr>
        <w:tab/>
        <w:t xml:space="preserve">Nos frutos da </w:t>
      </w:r>
      <w:r w:rsidR="00657668">
        <w:rPr>
          <w:rFonts w:ascii="Arial" w:hAnsi="Arial" w:cs="Arial"/>
          <w:sz w:val="24"/>
          <w:szCs w:val="24"/>
        </w:rPr>
        <w:t>cultivar</w:t>
      </w:r>
      <w:r w:rsidRPr="009E6E35">
        <w:rPr>
          <w:rFonts w:ascii="Arial" w:hAnsi="Arial" w:cs="Arial"/>
          <w:sz w:val="24"/>
          <w:szCs w:val="24"/>
        </w:rPr>
        <w:t xml:space="preserve"> de ameixa Irati, quando submetidos a diferentes doses de ethephon realizados no trabalho de </w:t>
      </w:r>
      <w:r w:rsidR="00230B49" w:rsidRPr="009E6E35">
        <w:rPr>
          <w:rFonts w:ascii="Arial" w:hAnsi="Arial" w:cs="Arial"/>
          <w:sz w:val="24"/>
          <w:szCs w:val="24"/>
        </w:rPr>
        <w:t>Pavanello, Ayub</w:t>
      </w:r>
      <w:r w:rsidRPr="009E6E35">
        <w:rPr>
          <w:rFonts w:ascii="Arial" w:hAnsi="Arial" w:cs="Arial"/>
          <w:sz w:val="24"/>
          <w:szCs w:val="24"/>
        </w:rPr>
        <w:t xml:space="preserve"> (2012) a quantidade de frutos produzidos e classificados como calibre IV </w:t>
      </w:r>
      <w:r w:rsidR="00230B49" w:rsidRPr="009E6E35">
        <w:rPr>
          <w:rFonts w:ascii="Arial" w:hAnsi="Arial" w:cs="Arial"/>
          <w:sz w:val="24"/>
          <w:szCs w:val="24"/>
        </w:rPr>
        <w:t>diminuiu linearmente</w:t>
      </w:r>
      <w:r w:rsidRPr="009E6E35">
        <w:rPr>
          <w:rFonts w:ascii="Arial" w:hAnsi="Arial" w:cs="Arial"/>
          <w:sz w:val="24"/>
          <w:szCs w:val="24"/>
        </w:rPr>
        <w:t xml:space="preserve"> com o aumento das doses do produto.</w:t>
      </w:r>
    </w:p>
    <w:p w14:paraId="15085019" w14:textId="77777777" w:rsidR="00E83C00" w:rsidRPr="009E6E35" w:rsidRDefault="00E83C00" w:rsidP="00D13033">
      <w:pPr>
        <w:spacing w:after="0" w:line="360" w:lineRule="auto"/>
        <w:jc w:val="both"/>
        <w:rPr>
          <w:rFonts w:ascii="Arial" w:hAnsi="Arial" w:cs="Arial"/>
          <w:sz w:val="24"/>
          <w:szCs w:val="24"/>
        </w:rPr>
      </w:pPr>
    </w:p>
    <w:p w14:paraId="4F89073E" w14:textId="3726179C" w:rsidR="00E83C00" w:rsidRDefault="00362A01" w:rsidP="00D13033">
      <w:pPr>
        <w:spacing w:after="0" w:line="360" w:lineRule="auto"/>
        <w:jc w:val="both"/>
        <w:rPr>
          <w:rFonts w:ascii="Arial" w:hAnsi="Arial" w:cs="Arial"/>
          <w:sz w:val="24"/>
          <w:szCs w:val="24"/>
        </w:rPr>
      </w:pPr>
      <w:r>
        <w:rPr>
          <w:rFonts w:ascii="Arial" w:hAnsi="Arial" w:cs="Arial"/>
          <w:sz w:val="24"/>
          <w:szCs w:val="24"/>
        </w:rPr>
        <w:t>Tabela</w:t>
      </w:r>
      <w:r w:rsidR="00E83C00">
        <w:rPr>
          <w:rFonts w:ascii="Arial" w:hAnsi="Arial" w:cs="Arial"/>
          <w:sz w:val="24"/>
          <w:szCs w:val="24"/>
        </w:rPr>
        <w:t xml:space="preserve"> </w:t>
      </w:r>
      <w:r w:rsidR="00F87B9B">
        <w:rPr>
          <w:rFonts w:ascii="Arial" w:hAnsi="Arial" w:cs="Arial"/>
          <w:sz w:val="24"/>
          <w:szCs w:val="24"/>
        </w:rPr>
        <w:t>2</w:t>
      </w:r>
      <w:r w:rsidR="00E83C00">
        <w:rPr>
          <w:rFonts w:ascii="Arial" w:hAnsi="Arial" w:cs="Arial"/>
          <w:sz w:val="24"/>
          <w:szCs w:val="24"/>
        </w:rPr>
        <w:t xml:space="preserve"> </w:t>
      </w:r>
      <w:r w:rsidR="00E83C00" w:rsidRPr="009E6E35">
        <w:rPr>
          <w:rFonts w:ascii="Arial" w:hAnsi="Arial" w:cs="Arial"/>
          <w:sz w:val="24"/>
          <w:szCs w:val="24"/>
        </w:rPr>
        <w:t xml:space="preserve">- Classificação de ameixa utilizada </w:t>
      </w:r>
      <w:r w:rsidR="00E83C00">
        <w:rPr>
          <w:rFonts w:ascii="Arial" w:hAnsi="Arial" w:cs="Arial"/>
          <w:sz w:val="24"/>
          <w:szCs w:val="24"/>
        </w:rPr>
        <w:t>pela EMATER-P</w:t>
      </w:r>
      <w:r>
        <w:rPr>
          <w:rFonts w:ascii="Arial" w:hAnsi="Arial" w:cs="Arial"/>
          <w:sz w:val="24"/>
          <w:szCs w:val="24"/>
        </w:rPr>
        <w:t>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E83C00" w14:paraId="3586F9A3" w14:textId="77777777" w:rsidTr="008C4788">
        <w:tc>
          <w:tcPr>
            <w:tcW w:w="4322" w:type="dxa"/>
            <w:tcBorders>
              <w:top w:val="single" w:sz="4" w:space="0" w:color="auto"/>
              <w:bottom w:val="single" w:sz="4" w:space="0" w:color="auto"/>
              <w:right w:val="single" w:sz="4" w:space="0" w:color="auto"/>
            </w:tcBorders>
          </w:tcPr>
          <w:p w14:paraId="56E7BBE0" w14:textId="77777777" w:rsidR="00E83C00" w:rsidRDefault="00E83C00" w:rsidP="00D13033">
            <w:pPr>
              <w:spacing w:line="360" w:lineRule="auto"/>
              <w:jc w:val="both"/>
              <w:rPr>
                <w:rFonts w:ascii="Arial" w:hAnsi="Arial" w:cs="Arial"/>
                <w:sz w:val="24"/>
                <w:szCs w:val="24"/>
              </w:rPr>
            </w:pPr>
            <w:r>
              <w:rPr>
                <w:rFonts w:ascii="Arial" w:hAnsi="Arial" w:cs="Arial"/>
                <w:sz w:val="24"/>
                <w:szCs w:val="24"/>
              </w:rPr>
              <w:t>CALIBRE</w:t>
            </w:r>
          </w:p>
        </w:tc>
        <w:tc>
          <w:tcPr>
            <w:tcW w:w="4322" w:type="dxa"/>
            <w:tcBorders>
              <w:top w:val="single" w:sz="4" w:space="0" w:color="auto"/>
              <w:left w:val="single" w:sz="4" w:space="0" w:color="auto"/>
              <w:bottom w:val="single" w:sz="4" w:space="0" w:color="auto"/>
            </w:tcBorders>
          </w:tcPr>
          <w:p w14:paraId="131F5EDD" w14:textId="77777777" w:rsidR="00E83C00" w:rsidRDefault="00E83C00" w:rsidP="00D13033">
            <w:pPr>
              <w:spacing w:line="360" w:lineRule="auto"/>
              <w:jc w:val="both"/>
              <w:rPr>
                <w:rFonts w:ascii="Arial" w:hAnsi="Arial" w:cs="Arial"/>
                <w:sz w:val="24"/>
                <w:szCs w:val="24"/>
              </w:rPr>
            </w:pPr>
            <w:r>
              <w:rPr>
                <w:rFonts w:ascii="Arial" w:hAnsi="Arial" w:cs="Arial"/>
                <w:sz w:val="24"/>
                <w:szCs w:val="24"/>
              </w:rPr>
              <w:t>DIÂMETRO EQUATORIAL (mm)</w:t>
            </w:r>
          </w:p>
        </w:tc>
      </w:tr>
      <w:tr w:rsidR="00E83C00" w14:paraId="7F8D3F79" w14:textId="77777777" w:rsidTr="008C4788">
        <w:tc>
          <w:tcPr>
            <w:tcW w:w="4322" w:type="dxa"/>
            <w:tcBorders>
              <w:top w:val="single" w:sz="4" w:space="0" w:color="auto"/>
              <w:right w:val="single" w:sz="4" w:space="0" w:color="auto"/>
            </w:tcBorders>
          </w:tcPr>
          <w:p w14:paraId="1623A248"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1</w:t>
            </w:r>
          </w:p>
        </w:tc>
        <w:tc>
          <w:tcPr>
            <w:tcW w:w="4322" w:type="dxa"/>
            <w:tcBorders>
              <w:top w:val="single" w:sz="4" w:space="0" w:color="auto"/>
              <w:left w:val="single" w:sz="4" w:space="0" w:color="auto"/>
            </w:tcBorders>
          </w:tcPr>
          <w:p w14:paraId="7015633E"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&gt;- 25&lt;35</w:t>
            </w:r>
          </w:p>
        </w:tc>
      </w:tr>
      <w:tr w:rsidR="00E83C00" w14:paraId="1EEEB7EA" w14:textId="77777777" w:rsidTr="008C4788">
        <w:tc>
          <w:tcPr>
            <w:tcW w:w="4322" w:type="dxa"/>
            <w:tcBorders>
              <w:right w:val="single" w:sz="4" w:space="0" w:color="auto"/>
            </w:tcBorders>
          </w:tcPr>
          <w:p w14:paraId="68C91232"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2</w:t>
            </w:r>
          </w:p>
        </w:tc>
        <w:tc>
          <w:tcPr>
            <w:tcW w:w="4322" w:type="dxa"/>
            <w:tcBorders>
              <w:left w:val="single" w:sz="4" w:space="0" w:color="auto"/>
            </w:tcBorders>
          </w:tcPr>
          <w:p w14:paraId="04CBF124"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&gt;=35&lt;40</w:t>
            </w:r>
          </w:p>
        </w:tc>
      </w:tr>
      <w:tr w:rsidR="00E83C00" w14:paraId="2640290E" w14:textId="77777777" w:rsidTr="008C4788">
        <w:tc>
          <w:tcPr>
            <w:tcW w:w="4322" w:type="dxa"/>
            <w:tcBorders>
              <w:right w:val="single" w:sz="4" w:space="0" w:color="auto"/>
            </w:tcBorders>
          </w:tcPr>
          <w:p w14:paraId="47124A93"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3</w:t>
            </w:r>
          </w:p>
        </w:tc>
        <w:tc>
          <w:tcPr>
            <w:tcW w:w="4322" w:type="dxa"/>
            <w:tcBorders>
              <w:left w:val="single" w:sz="4" w:space="0" w:color="auto"/>
            </w:tcBorders>
          </w:tcPr>
          <w:p w14:paraId="23C3B695"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&gt;=40&lt;45</w:t>
            </w:r>
          </w:p>
        </w:tc>
      </w:tr>
      <w:tr w:rsidR="00E83C00" w14:paraId="0D4678F5" w14:textId="77777777" w:rsidTr="008C4788">
        <w:tc>
          <w:tcPr>
            <w:tcW w:w="4322" w:type="dxa"/>
            <w:tcBorders>
              <w:right w:val="single" w:sz="4" w:space="0" w:color="auto"/>
            </w:tcBorders>
          </w:tcPr>
          <w:p w14:paraId="0673B709"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4</w:t>
            </w:r>
          </w:p>
        </w:tc>
        <w:tc>
          <w:tcPr>
            <w:tcW w:w="4322" w:type="dxa"/>
            <w:tcBorders>
              <w:left w:val="single" w:sz="4" w:space="0" w:color="auto"/>
            </w:tcBorders>
          </w:tcPr>
          <w:p w14:paraId="2041898C"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&gt;=45&lt;51</w:t>
            </w:r>
          </w:p>
        </w:tc>
      </w:tr>
      <w:tr w:rsidR="00E83C00" w14:paraId="31E62B7D" w14:textId="77777777" w:rsidTr="008C4788">
        <w:tc>
          <w:tcPr>
            <w:tcW w:w="4322" w:type="dxa"/>
            <w:tcBorders>
              <w:right w:val="single" w:sz="4" w:space="0" w:color="auto"/>
            </w:tcBorders>
          </w:tcPr>
          <w:p w14:paraId="639B1236"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5</w:t>
            </w:r>
          </w:p>
        </w:tc>
        <w:tc>
          <w:tcPr>
            <w:tcW w:w="4322" w:type="dxa"/>
            <w:tcBorders>
              <w:left w:val="single" w:sz="4" w:space="0" w:color="auto"/>
            </w:tcBorders>
          </w:tcPr>
          <w:p w14:paraId="4F169F32"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&gt;=51&lt;57</w:t>
            </w:r>
          </w:p>
        </w:tc>
      </w:tr>
      <w:tr w:rsidR="00E83C00" w14:paraId="382C773B" w14:textId="77777777" w:rsidTr="008C4788">
        <w:tc>
          <w:tcPr>
            <w:tcW w:w="4322" w:type="dxa"/>
            <w:tcBorders>
              <w:right w:val="single" w:sz="4" w:space="0" w:color="auto"/>
            </w:tcBorders>
          </w:tcPr>
          <w:p w14:paraId="661F2A95"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6</w:t>
            </w:r>
          </w:p>
        </w:tc>
        <w:tc>
          <w:tcPr>
            <w:tcW w:w="4322" w:type="dxa"/>
            <w:tcBorders>
              <w:left w:val="single" w:sz="4" w:space="0" w:color="auto"/>
            </w:tcBorders>
          </w:tcPr>
          <w:p w14:paraId="54B17D9B"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&gt;=57&lt;63</w:t>
            </w:r>
          </w:p>
        </w:tc>
      </w:tr>
      <w:tr w:rsidR="00E83C00" w14:paraId="1A969D54" w14:textId="77777777" w:rsidTr="008C4788">
        <w:tc>
          <w:tcPr>
            <w:tcW w:w="4322" w:type="dxa"/>
            <w:tcBorders>
              <w:right w:val="single" w:sz="4" w:space="0" w:color="auto"/>
            </w:tcBorders>
          </w:tcPr>
          <w:p w14:paraId="1CE6D6B2"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7</w:t>
            </w:r>
          </w:p>
        </w:tc>
        <w:tc>
          <w:tcPr>
            <w:tcW w:w="4322" w:type="dxa"/>
            <w:tcBorders>
              <w:left w:val="single" w:sz="4" w:space="0" w:color="auto"/>
            </w:tcBorders>
          </w:tcPr>
          <w:p w14:paraId="5EC73059"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&gt;=63&lt;70</w:t>
            </w:r>
          </w:p>
        </w:tc>
      </w:tr>
      <w:tr w:rsidR="00E83C00" w14:paraId="1F30D4C2" w14:textId="77777777" w:rsidTr="008C4788">
        <w:tc>
          <w:tcPr>
            <w:tcW w:w="4322" w:type="dxa"/>
            <w:tcBorders>
              <w:right w:val="single" w:sz="4" w:space="0" w:color="auto"/>
            </w:tcBorders>
          </w:tcPr>
          <w:p w14:paraId="1F1E4E93"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8</w:t>
            </w:r>
          </w:p>
        </w:tc>
        <w:tc>
          <w:tcPr>
            <w:tcW w:w="4322" w:type="dxa"/>
            <w:tcBorders>
              <w:left w:val="single" w:sz="4" w:space="0" w:color="auto"/>
            </w:tcBorders>
          </w:tcPr>
          <w:p w14:paraId="68B91393"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&gt;=70&lt;80</w:t>
            </w:r>
          </w:p>
        </w:tc>
      </w:tr>
      <w:tr w:rsidR="00E83C00" w14:paraId="2873E6AD" w14:textId="77777777" w:rsidTr="008C4788">
        <w:tc>
          <w:tcPr>
            <w:tcW w:w="4322" w:type="dxa"/>
            <w:tcBorders>
              <w:bottom w:val="single" w:sz="4" w:space="0" w:color="auto"/>
              <w:right w:val="single" w:sz="4" w:space="0" w:color="auto"/>
            </w:tcBorders>
          </w:tcPr>
          <w:p w14:paraId="2F5ECE99"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9</w:t>
            </w:r>
          </w:p>
        </w:tc>
        <w:tc>
          <w:tcPr>
            <w:tcW w:w="4322" w:type="dxa"/>
            <w:tcBorders>
              <w:left w:val="single" w:sz="4" w:space="0" w:color="auto"/>
              <w:bottom w:val="single" w:sz="4" w:space="0" w:color="auto"/>
            </w:tcBorders>
          </w:tcPr>
          <w:p w14:paraId="63289F4B" w14:textId="77777777" w:rsidR="00E83C00" w:rsidRDefault="00E83C00" w:rsidP="00D13033">
            <w:pPr>
              <w:spacing w:line="360" w:lineRule="auto"/>
              <w:jc w:val="center"/>
              <w:rPr>
                <w:rFonts w:ascii="Arial" w:hAnsi="Arial" w:cs="Arial"/>
                <w:sz w:val="24"/>
                <w:szCs w:val="24"/>
              </w:rPr>
            </w:pPr>
            <w:r>
              <w:rPr>
                <w:rFonts w:ascii="Arial" w:hAnsi="Arial" w:cs="Arial"/>
                <w:sz w:val="24"/>
                <w:szCs w:val="24"/>
              </w:rPr>
              <w:t>&gt;80</w:t>
            </w:r>
          </w:p>
        </w:tc>
      </w:tr>
    </w:tbl>
    <w:p w14:paraId="016539F1" w14:textId="77777777" w:rsidR="00E83C00" w:rsidRPr="009E6E35" w:rsidRDefault="00E83C00" w:rsidP="00D13033">
      <w:pPr>
        <w:spacing w:after="0" w:line="360" w:lineRule="auto"/>
        <w:jc w:val="center"/>
        <w:rPr>
          <w:rFonts w:ascii="Arial" w:hAnsi="Arial" w:cs="Arial"/>
          <w:sz w:val="24"/>
          <w:szCs w:val="24"/>
        </w:rPr>
      </w:pPr>
      <w:r w:rsidRPr="009E6E35">
        <w:rPr>
          <w:rFonts w:ascii="Arial" w:hAnsi="Arial" w:cs="Arial"/>
          <w:sz w:val="24"/>
          <w:szCs w:val="24"/>
        </w:rPr>
        <w:t>Fonte: (</w:t>
      </w:r>
      <w:r>
        <w:rPr>
          <w:rFonts w:ascii="Arial" w:hAnsi="Arial" w:cs="Arial"/>
          <w:sz w:val="24"/>
          <w:szCs w:val="24"/>
        </w:rPr>
        <w:t>EMATER-2001</w:t>
      </w:r>
      <w:r w:rsidRPr="009E6E35">
        <w:rPr>
          <w:rFonts w:ascii="Arial" w:hAnsi="Arial" w:cs="Arial"/>
          <w:sz w:val="24"/>
          <w:szCs w:val="24"/>
        </w:rPr>
        <w:t>)</w:t>
      </w:r>
    </w:p>
    <w:p w14:paraId="38B39ED1" w14:textId="77777777" w:rsidR="00A571AB" w:rsidRPr="009E6E35" w:rsidRDefault="00A571AB" w:rsidP="00D13033">
      <w:pPr>
        <w:spacing w:after="0" w:line="360" w:lineRule="auto"/>
        <w:jc w:val="both"/>
        <w:rPr>
          <w:rFonts w:ascii="Arial" w:hAnsi="Arial" w:cs="Arial"/>
          <w:sz w:val="24"/>
          <w:szCs w:val="24"/>
        </w:rPr>
      </w:pPr>
    </w:p>
    <w:p w14:paraId="6271B188" w14:textId="77777777" w:rsidR="00A571AB" w:rsidRPr="009E6E35" w:rsidRDefault="00A571AB" w:rsidP="00D13033">
      <w:pPr>
        <w:spacing w:after="0" w:line="360" w:lineRule="auto"/>
        <w:jc w:val="both"/>
        <w:rPr>
          <w:rFonts w:ascii="Arial" w:hAnsi="Arial" w:cs="Arial"/>
          <w:sz w:val="24"/>
          <w:szCs w:val="24"/>
        </w:rPr>
      </w:pPr>
    </w:p>
    <w:p w14:paraId="326AE190" w14:textId="6B36265D" w:rsidR="00C04978" w:rsidRPr="009E6E35" w:rsidRDefault="00C04978" w:rsidP="00D13033">
      <w:pPr>
        <w:spacing w:after="0" w:line="360" w:lineRule="auto"/>
        <w:jc w:val="both"/>
        <w:rPr>
          <w:rFonts w:ascii="Arial" w:hAnsi="Arial" w:cs="Arial"/>
          <w:sz w:val="24"/>
          <w:szCs w:val="24"/>
        </w:rPr>
      </w:pPr>
      <w:r w:rsidRPr="009E6E35">
        <w:rPr>
          <w:rFonts w:ascii="Arial" w:hAnsi="Arial" w:cs="Arial"/>
          <w:sz w:val="24"/>
          <w:szCs w:val="24"/>
        </w:rPr>
        <w:tab/>
        <w:t xml:space="preserve">Quando analisamos a </w:t>
      </w:r>
      <w:r w:rsidR="00362A01">
        <w:rPr>
          <w:rFonts w:ascii="Arial" w:hAnsi="Arial" w:cs="Arial"/>
          <w:sz w:val="24"/>
          <w:szCs w:val="24"/>
        </w:rPr>
        <w:t>Tabela</w:t>
      </w:r>
      <w:r w:rsidRPr="009E6E35">
        <w:rPr>
          <w:rFonts w:ascii="Arial" w:hAnsi="Arial" w:cs="Arial"/>
          <w:sz w:val="24"/>
          <w:szCs w:val="24"/>
        </w:rPr>
        <w:t xml:space="preserve"> 4 podemos notar que o a realização do trato cultural do raleio manual não apresenta </w:t>
      </w:r>
      <w:r w:rsidR="00750133" w:rsidRPr="009E6E35">
        <w:rPr>
          <w:rFonts w:ascii="Arial" w:hAnsi="Arial" w:cs="Arial"/>
          <w:sz w:val="24"/>
          <w:szCs w:val="24"/>
        </w:rPr>
        <w:t>influência</w:t>
      </w:r>
      <w:r w:rsidRPr="009E6E35">
        <w:rPr>
          <w:rFonts w:ascii="Arial" w:hAnsi="Arial" w:cs="Arial"/>
          <w:sz w:val="24"/>
          <w:szCs w:val="24"/>
        </w:rPr>
        <w:t xml:space="preserve"> significativa nos valores relacionados as características químicas dos frutos de ameixa, quando estes valores são submetidos ao teste de Tukey </w:t>
      </w:r>
      <w:r w:rsidR="00230B49" w:rsidRPr="009E6E35">
        <w:rPr>
          <w:rFonts w:ascii="Arial" w:hAnsi="Arial" w:cs="Arial"/>
          <w:sz w:val="24"/>
          <w:szCs w:val="24"/>
        </w:rPr>
        <w:t>a</w:t>
      </w:r>
      <w:r w:rsidRPr="009E6E35">
        <w:rPr>
          <w:rFonts w:ascii="Arial" w:hAnsi="Arial" w:cs="Arial"/>
          <w:sz w:val="24"/>
          <w:szCs w:val="24"/>
        </w:rPr>
        <w:t xml:space="preserve"> 5%.</w:t>
      </w:r>
    </w:p>
    <w:p w14:paraId="495C28AE" w14:textId="65407264" w:rsidR="00C04978" w:rsidRPr="009E6E35" w:rsidRDefault="00C04978" w:rsidP="00D13033">
      <w:pPr>
        <w:spacing w:after="0" w:line="360" w:lineRule="auto"/>
        <w:jc w:val="both"/>
        <w:rPr>
          <w:rFonts w:ascii="Arial" w:hAnsi="Arial" w:cs="Arial"/>
          <w:sz w:val="24"/>
          <w:szCs w:val="24"/>
        </w:rPr>
      </w:pPr>
      <w:r w:rsidRPr="009E6E35">
        <w:rPr>
          <w:rFonts w:ascii="Arial" w:hAnsi="Arial" w:cs="Arial"/>
          <w:sz w:val="24"/>
          <w:szCs w:val="24"/>
        </w:rPr>
        <w:tab/>
        <w:t xml:space="preserve">Os frutos de 4 </w:t>
      </w:r>
      <w:r w:rsidR="00031C84" w:rsidRPr="009E6E35">
        <w:rPr>
          <w:rFonts w:ascii="Arial" w:hAnsi="Arial" w:cs="Arial"/>
          <w:sz w:val="24"/>
          <w:szCs w:val="24"/>
        </w:rPr>
        <w:t>acessos</w:t>
      </w:r>
      <w:r w:rsidRPr="009E6E35">
        <w:rPr>
          <w:rFonts w:ascii="Arial" w:hAnsi="Arial" w:cs="Arial"/>
          <w:sz w:val="24"/>
          <w:szCs w:val="24"/>
        </w:rPr>
        <w:t xml:space="preserve"> apresentaram uma quantidade de açucares na casa dos 12° Brix. Este valor quando comparados com a literatura pode ser considerado um valor médio, devido a relatos de frutos de ameixa apresentam grande níveis de variação relacionados ao teor de açúcar nos frutos (SINGH; KHAN, 2010).</w:t>
      </w:r>
    </w:p>
    <w:p w14:paraId="6F916D1B" w14:textId="3F7D4BC8" w:rsidR="00AD6594" w:rsidRPr="009E6E35" w:rsidRDefault="00AD6594" w:rsidP="00D13033">
      <w:pPr>
        <w:spacing w:after="0" w:line="360" w:lineRule="auto"/>
        <w:jc w:val="both"/>
        <w:rPr>
          <w:rFonts w:ascii="Arial" w:hAnsi="Arial" w:cs="Arial"/>
          <w:sz w:val="24"/>
          <w:szCs w:val="24"/>
        </w:rPr>
      </w:pPr>
      <w:r w:rsidRPr="009E6E35">
        <w:rPr>
          <w:rFonts w:ascii="Arial" w:hAnsi="Arial" w:cs="Arial"/>
          <w:sz w:val="24"/>
          <w:szCs w:val="24"/>
        </w:rPr>
        <w:tab/>
        <w:t xml:space="preserve">Segundo Louw, Theron (2010) quando realizaram estudos com diferentes </w:t>
      </w:r>
      <w:r w:rsidR="00657668">
        <w:rPr>
          <w:rFonts w:ascii="Arial" w:hAnsi="Arial" w:cs="Arial"/>
          <w:sz w:val="24"/>
          <w:szCs w:val="24"/>
        </w:rPr>
        <w:t>cultivar</w:t>
      </w:r>
      <w:r w:rsidR="00C05739">
        <w:rPr>
          <w:rFonts w:ascii="Arial" w:hAnsi="Arial" w:cs="Arial"/>
          <w:sz w:val="24"/>
          <w:szCs w:val="24"/>
        </w:rPr>
        <w:t>es</w:t>
      </w:r>
      <w:r w:rsidRPr="009E6E35">
        <w:rPr>
          <w:rFonts w:ascii="Arial" w:hAnsi="Arial" w:cs="Arial"/>
          <w:sz w:val="24"/>
          <w:szCs w:val="24"/>
        </w:rPr>
        <w:t xml:space="preserve"> de ameixa, eles obtiveram valores relacionados a característica de SST variando de 10.10° Brix nos frutos da </w:t>
      </w:r>
      <w:r w:rsidR="00657668">
        <w:rPr>
          <w:rFonts w:ascii="Arial" w:hAnsi="Arial" w:cs="Arial"/>
          <w:sz w:val="24"/>
          <w:szCs w:val="24"/>
        </w:rPr>
        <w:t>cultivar</w:t>
      </w:r>
      <w:r w:rsidRPr="009E6E35">
        <w:rPr>
          <w:rFonts w:ascii="Arial" w:hAnsi="Arial" w:cs="Arial"/>
          <w:sz w:val="24"/>
          <w:szCs w:val="24"/>
        </w:rPr>
        <w:t xml:space="preserve"> Pionner até 14.01° Brix obtidos nos frutos da </w:t>
      </w:r>
      <w:r w:rsidR="00657668">
        <w:rPr>
          <w:rFonts w:ascii="Arial" w:hAnsi="Arial" w:cs="Arial"/>
          <w:sz w:val="24"/>
          <w:szCs w:val="24"/>
        </w:rPr>
        <w:t>cultivar</w:t>
      </w:r>
      <w:r w:rsidRPr="009E6E35">
        <w:rPr>
          <w:rFonts w:ascii="Arial" w:hAnsi="Arial" w:cs="Arial"/>
          <w:sz w:val="24"/>
          <w:szCs w:val="24"/>
        </w:rPr>
        <w:t xml:space="preserve"> Angeleno.</w:t>
      </w:r>
    </w:p>
    <w:p w14:paraId="3913931B" w14:textId="5222536F" w:rsidR="00793380" w:rsidRPr="009E6E35" w:rsidRDefault="00B7592F" w:rsidP="00D13033">
      <w:pPr>
        <w:spacing w:after="0" w:line="360" w:lineRule="auto"/>
        <w:jc w:val="both"/>
        <w:rPr>
          <w:rFonts w:ascii="Arial" w:hAnsi="Arial" w:cs="Arial"/>
          <w:sz w:val="24"/>
          <w:szCs w:val="24"/>
        </w:rPr>
      </w:pPr>
      <w:r w:rsidRPr="009E6E35">
        <w:rPr>
          <w:rFonts w:ascii="Arial" w:hAnsi="Arial" w:cs="Arial"/>
          <w:sz w:val="24"/>
          <w:szCs w:val="24"/>
        </w:rPr>
        <w:tab/>
        <w:t>O valor obtido para a característica de SST nos frutos da variedade Horvin, durante trabalhos realizados em 2008, apresentam variação entre 4,01 até 11,76 esta variação ocorre principalmente devido aos diferentes estágios de maturação aos quais as ameixas estavam apresentando no momento da avaliação (</w:t>
      </w:r>
      <w:r w:rsidR="00793380" w:rsidRPr="009E6E35">
        <w:rPr>
          <w:rFonts w:ascii="Arial" w:hAnsi="Arial" w:cs="Arial"/>
          <w:sz w:val="24"/>
          <w:szCs w:val="24"/>
        </w:rPr>
        <w:t>PARRA-</w:t>
      </w:r>
      <w:r w:rsidRPr="009E6E35">
        <w:rPr>
          <w:rFonts w:ascii="Arial" w:hAnsi="Arial" w:cs="Arial"/>
          <w:sz w:val="24"/>
          <w:szCs w:val="24"/>
        </w:rPr>
        <w:t xml:space="preserve">CORONADO et al., 2008). </w:t>
      </w:r>
      <w:r w:rsidR="00793380" w:rsidRPr="009E6E35">
        <w:rPr>
          <w:rFonts w:ascii="Arial" w:hAnsi="Arial" w:cs="Arial"/>
          <w:sz w:val="24"/>
          <w:szCs w:val="24"/>
        </w:rPr>
        <w:t xml:space="preserve"> Frutos obtidos na </w:t>
      </w:r>
      <w:r w:rsidR="00657668">
        <w:rPr>
          <w:rFonts w:ascii="Arial" w:hAnsi="Arial" w:cs="Arial"/>
          <w:sz w:val="24"/>
          <w:szCs w:val="24"/>
        </w:rPr>
        <w:t>cultivar</w:t>
      </w:r>
      <w:r w:rsidR="00793380" w:rsidRPr="009E6E35">
        <w:rPr>
          <w:rFonts w:ascii="Arial" w:hAnsi="Arial" w:cs="Arial"/>
          <w:sz w:val="24"/>
          <w:szCs w:val="24"/>
        </w:rPr>
        <w:t xml:space="preserve"> de ameixa Black Splendor apresentam uma quantidade de SST de 15.7° Brix quando estas estão no momento de consumo ideal (BANERJEE et al., 2016).</w:t>
      </w:r>
    </w:p>
    <w:p w14:paraId="5A7929F5" w14:textId="45387725" w:rsidR="00547C62" w:rsidRPr="009E6E35" w:rsidRDefault="00A40544" w:rsidP="00D13033">
      <w:pPr>
        <w:spacing w:after="0" w:line="360" w:lineRule="auto"/>
        <w:jc w:val="both"/>
        <w:rPr>
          <w:rFonts w:ascii="Arial" w:hAnsi="Arial" w:cs="Arial"/>
          <w:sz w:val="24"/>
          <w:szCs w:val="24"/>
        </w:rPr>
      </w:pPr>
      <w:r w:rsidRPr="009E6E35">
        <w:rPr>
          <w:rFonts w:ascii="Arial" w:hAnsi="Arial" w:cs="Arial"/>
          <w:sz w:val="24"/>
          <w:szCs w:val="24"/>
        </w:rPr>
        <w:tab/>
        <w:t xml:space="preserve">A variação ocorrida </w:t>
      </w:r>
      <w:r w:rsidR="008F507B">
        <w:rPr>
          <w:rFonts w:ascii="Arial" w:hAnsi="Arial" w:cs="Arial"/>
          <w:sz w:val="24"/>
          <w:szCs w:val="24"/>
        </w:rPr>
        <w:t>nos</w:t>
      </w:r>
      <w:r w:rsidRPr="009E6E35">
        <w:rPr>
          <w:rFonts w:ascii="Arial" w:hAnsi="Arial" w:cs="Arial"/>
          <w:sz w:val="24"/>
          <w:szCs w:val="24"/>
        </w:rPr>
        <w:t xml:space="preserve"> SST </w:t>
      </w:r>
      <w:r w:rsidR="008F507B">
        <w:rPr>
          <w:rFonts w:ascii="Arial" w:hAnsi="Arial" w:cs="Arial"/>
          <w:sz w:val="24"/>
          <w:szCs w:val="24"/>
        </w:rPr>
        <w:t>d</w:t>
      </w:r>
      <w:r w:rsidRPr="009E6E35">
        <w:rPr>
          <w:rFonts w:ascii="Arial" w:hAnsi="Arial" w:cs="Arial"/>
          <w:sz w:val="24"/>
          <w:szCs w:val="24"/>
        </w:rPr>
        <w:t xml:space="preserve">os </w:t>
      </w:r>
      <w:r w:rsidR="00031C84" w:rsidRPr="009E6E35">
        <w:rPr>
          <w:rFonts w:ascii="Arial" w:hAnsi="Arial" w:cs="Arial"/>
          <w:sz w:val="24"/>
          <w:szCs w:val="24"/>
        </w:rPr>
        <w:t>acessos</w:t>
      </w:r>
      <w:r w:rsidRPr="009E6E35">
        <w:rPr>
          <w:rFonts w:ascii="Arial" w:hAnsi="Arial" w:cs="Arial"/>
          <w:sz w:val="24"/>
          <w:szCs w:val="24"/>
        </w:rPr>
        <w:t xml:space="preserve"> estudados ocorre principalmente pela diferença existente entre a origem dos cruzamentos que originaram frutos de ameixa das </w:t>
      </w:r>
      <w:r w:rsidR="00657668">
        <w:rPr>
          <w:rFonts w:ascii="Arial" w:hAnsi="Arial" w:cs="Arial"/>
          <w:sz w:val="24"/>
          <w:szCs w:val="24"/>
        </w:rPr>
        <w:t>cultivar</w:t>
      </w:r>
      <w:r w:rsidR="00C05739">
        <w:rPr>
          <w:rFonts w:ascii="Arial" w:hAnsi="Arial" w:cs="Arial"/>
          <w:sz w:val="24"/>
          <w:szCs w:val="24"/>
        </w:rPr>
        <w:t>e</w:t>
      </w:r>
      <w:r w:rsidR="00E13260" w:rsidRPr="009E6E35">
        <w:rPr>
          <w:rFonts w:ascii="Arial" w:hAnsi="Arial" w:cs="Arial"/>
          <w:sz w:val="24"/>
          <w:szCs w:val="24"/>
        </w:rPr>
        <w:t xml:space="preserve">s </w:t>
      </w:r>
      <w:r w:rsidRPr="009E6E35">
        <w:rPr>
          <w:rFonts w:ascii="Arial" w:hAnsi="Arial" w:cs="Arial"/>
          <w:sz w:val="24"/>
          <w:szCs w:val="24"/>
        </w:rPr>
        <w:t xml:space="preserve">Stanley, Vânat de italia e Tuleu Gras </w:t>
      </w:r>
      <w:r w:rsidR="008F507B">
        <w:rPr>
          <w:rFonts w:ascii="Arial" w:hAnsi="Arial" w:cs="Arial"/>
          <w:sz w:val="24"/>
          <w:szCs w:val="24"/>
        </w:rPr>
        <w:t>possuem</w:t>
      </w:r>
      <w:r w:rsidR="008F507B" w:rsidRPr="009E6E35">
        <w:rPr>
          <w:rFonts w:ascii="Arial" w:hAnsi="Arial" w:cs="Arial"/>
          <w:sz w:val="24"/>
          <w:szCs w:val="24"/>
        </w:rPr>
        <w:t xml:space="preserve"> </w:t>
      </w:r>
      <w:r w:rsidRPr="009E6E35">
        <w:rPr>
          <w:rFonts w:ascii="Arial" w:hAnsi="Arial" w:cs="Arial"/>
          <w:sz w:val="24"/>
          <w:szCs w:val="24"/>
        </w:rPr>
        <w:t xml:space="preserve">variação entre 6,40° </w:t>
      </w:r>
      <w:r w:rsidR="006A0085">
        <w:rPr>
          <w:rFonts w:ascii="Arial" w:hAnsi="Arial" w:cs="Arial"/>
          <w:sz w:val="24"/>
          <w:szCs w:val="24"/>
        </w:rPr>
        <w:t>B</w:t>
      </w:r>
      <w:r w:rsidR="006A0085" w:rsidRPr="009E6E35">
        <w:rPr>
          <w:rFonts w:ascii="Arial" w:hAnsi="Arial" w:cs="Arial"/>
          <w:sz w:val="24"/>
          <w:szCs w:val="24"/>
        </w:rPr>
        <w:t>rix na</w:t>
      </w:r>
      <w:r w:rsidRPr="009E6E35">
        <w:rPr>
          <w:rFonts w:ascii="Arial" w:hAnsi="Arial" w:cs="Arial"/>
          <w:sz w:val="24"/>
          <w:szCs w:val="24"/>
        </w:rPr>
        <w:t xml:space="preserve"> variedade Stanley no momento inicial da </w:t>
      </w:r>
      <w:r w:rsidR="006A0085" w:rsidRPr="009E6E35">
        <w:rPr>
          <w:rFonts w:ascii="Arial" w:hAnsi="Arial" w:cs="Arial"/>
          <w:sz w:val="24"/>
          <w:szCs w:val="24"/>
        </w:rPr>
        <w:t>colheita podendo</w:t>
      </w:r>
      <w:r w:rsidRPr="009E6E35">
        <w:rPr>
          <w:rFonts w:ascii="Arial" w:hAnsi="Arial" w:cs="Arial"/>
          <w:sz w:val="24"/>
          <w:szCs w:val="24"/>
        </w:rPr>
        <w:t xml:space="preserve"> alcançar valores de até 21.30 ° Brix nesta mesma </w:t>
      </w:r>
      <w:r w:rsidR="00657668">
        <w:rPr>
          <w:rFonts w:ascii="Arial" w:hAnsi="Arial" w:cs="Arial"/>
          <w:sz w:val="24"/>
          <w:szCs w:val="24"/>
        </w:rPr>
        <w:t>cultivar</w:t>
      </w:r>
      <w:r w:rsidRPr="009E6E35">
        <w:rPr>
          <w:rFonts w:ascii="Arial" w:hAnsi="Arial" w:cs="Arial"/>
          <w:sz w:val="24"/>
          <w:szCs w:val="24"/>
        </w:rPr>
        <w:t xml:space="preserve"> ou valores de 23,35 e 23, 95° Brix, para as variedades Vanat de Italia e Tuleu Gras respectivamente (VLAIC et al., 2014). </w:t>
      </w:r>
      <w:r w:rsidR="00230B49">
        <w:rPr>
          <w:rFonts w:ascii="Arial" w:hAnsi="Arial" w:cs="Arial"/>
          <w:sz w:val="24"/>
          <w:szCs w:val="24"/>
        </w:rPr>
        <w:t xml:space="preserve"> Na</w:t>
      </w:r>
      <w:r w:rsidR="00E13260" w:rsidRPr="009E6E35">
        <w:rPr>
          <w:rFonts w:ascii="Arial" w:hAnsi="Arial" w:cs="Arial"/>
          <w:sz w:val="24"/>
          <w:szCs w:val="24"/>
        </w:rPr>
        <w:t xml:space="preserve"> </w:t>
      </w:r>
      <w:r w:rsidR="00657668">
        <w:rPr>
          <w:rFonts w:ascii="Arial" w:hAnsi="Arial" w:cs="Arial"/>
          <w:sz w:val="24"/>
          <w:szCs w:val="24"/>
        </w:rPr>
        <w:t>cultivar</w:t>
      </w:r>
      <w:r w:rsidRPr="009E6E35">
        <w:rPr>
          <w:rFonts w:ascii="Arial" w:hAnsi="Arial" w:cs="Arial"/>
          <w:sz w:val="24"/>
          <w:szCs w:val="24"/>
        </w:rPr>
        <w:t xml:space="preserve"> Irati os valores de SST obtidos </w:t>
      </w:r>
      <w:r w:rsidR="00E13260" w:rsidRPr="009E6E35">
        <w:rPr>
          <w:rFonts w:ascii="Arial" w:hAnsi="Arial" w:cs="Arial"/>
          <w:sz w:val="24"/>
          <w:szCs w:val="24"/>
        </w:rPr>
        <w:t>de</w:t>
      </w:r>
      <w:r w:rsidR="00D02D1D" w:rsidRPr="009E6E35">
        <w:rPr>
          <w:rFonts w:ascii="Arial" w:hAnsi="Arial" w:cs="Arial"/>
          <w:sz w:val="24"/>
          <w:szCs w:val="24"/>
        </w:rPr>
        <w:t xml:space="preserve"> 9,53 ° Brix (PAVANELLO, 2012)</w:t>
      </w:r>
      <w:r w:rsidR="007B0C82">
        <w:rPr>
          <w:rFonts w:ascii="Arial" w:hAnsi="Arial" w:cs="Arial"/>
          <w:sz w:val="24"/>
          <w:szCs w:val="24"/>
        </w:rPr>
        <w:t>.</w:t>
      </w:r>
    </w:p>
    <w:p w14:paraId="6B00309F" w14:textId="65484380" w:rsidR="00B12D35" w:rsidRPr="009E6E35" w:rsidRDefault="005A55DF" w:rsidP="00D13033">
      <w:pPr>
        <w:spacing w:after="0" w:line="360" w:lineRule="auto"/>
        <w:jc w:val="both"/>
        <w:rPr>
          <w:rFonts w:ascii="Arial" w:hAnsi="Arial" w:cs="Arial"/>
          <w:sz w:val="24"/>
          <w:szCs w:val="24"/>
        </w:rPr>
      </w:pPr>
      <w:r w:rsidRPr="009E6E35">
        <w:rPr>
          <w:rFonts w:ascii="Arial" w:hAnsi="Arial" w:cs="Arial"/>
          <w:sz w:val="24"/>
          <w:szCs w:val="24"/>
        </w:rPr>
        <w:tab/>
      </w:r>
      <w:r w:rsidR="00750133">
        <w:rPr>
          <w:rFonts w:ascii="Arial" w:hAnsi="Arial" w:cs="Arial"/>
          <w:sz w:val="24"/>
          <w:szCs w:val="24"/>
        </w:rPr>
        <w:t>Nas</w:t>
      </w:r>
      <w:r w:rsidR="00E13260" w:rsidRPr="009E6E35">
        <w:rPr>
          <w:rFonts w:ascii="Arial" w:hAnsi="Arial" w:cs="Arial"/>
          <w:sz w:val="24"/>
          <w:szCs w:val="24"/>
        </w:rPr>
        <w:t xml:space="preserve"> </w:t>
      </w:r>
      <w:r w:rsidR="00657668">
        <w:rPr>
          <w:rFonts w:ascii="Arial" w:hAnsi="Arial" w:cs="Arial"/>
          <w:sz w:val="24"/>
          <w:szCs w:val="24"/>
        </w:rPr>
        <w:t>cultivar</w:t>
      </w:r>
      <w:r w:rsidR="00C05739">
        <w:rPr>
          <w:rFonts w:ascii="Arial" w:hAnsi="Arial" w:cs="Arial"/>
          <w:sz w:val="24"/>
          <w:szCs w:val="24"/>
        </w:rPr>
        <w:t>e</w:t>
      </w:r>
      <w:r w:rsidR="00E13260" w:rsidRPr="009E6E35">
        <w:rPr>
          <w:rFonts w:ascii="Arial" w:hAnsi="Arial" w:cs="Arial"/>
          <w:sz w:val="24"/>
          <w:szCs w:val="24"/>
        </w:rPr>
        <w:t xml:space="preserve">s Blackamber e Black </w:t>
      </w:r>
      <w:r w:rsidR="00750133" w:rsidRPr="009E6E35">
        <w:rPr>
          <w:rFonts w:ascii="Arial" w:hAnsi="Arial" w:cs="Arial"/>
          <w:sz w:val="24"/>
          <w:szCs w:val="24"/>
        </w:rPr>
        <w:t>splendor valores</w:t>
      </w:r>
      <w:r w:rsidR="0003514F" w:rsidRPr="009E6E35">
        <w:rPr>
          <w:rFonts w:ascii="Arial" w:hAnsi="Arial" w:cs="Arial"/>
          <w:sz w:val="24"/>
          <w:szCs w:val="24"/>
        </w:rPr>
        <w:t xml:space="preserve"> de ATT nos frutos são de 0.66% 1,38 %</w:t>
      </w:r>
      <w:r w:rsidR="00E13260" w:rsidRPr="009E6E35">
        <w:rPr>
          <w:rFonts w:ascii="Arial" w:hAnsi="Arial" w:cs="Arial"/>
          <w:sz w:val="24"/>
          <w:szCs w:val="24"/>
        </w:rPr>
        <w:t xml:space="preserve"> respectivamente</w:t>
      </w:r>
      <w:r w:rsidR="0003514F" w:rsidRPr="009E6E35">
        <w:rPr>
          <w:rFonts w:ascii="Arial" w:hAnsi="Arial" w:cs="Arial"/>
          <w:sz w:val="24"/>
          <w:szCs w:val="24"/>
        </w:rPr>
        <w:t xml:space="preserve"> </w:t>
      </w:r>
      <w:r w:rsidR="006A0085" w:rsidRPr="009E6E35">
        <w:rPr>
          <w:rFonts w:ascii="Arial" w:hAnsi="Arial" w:cs="Arial"/>
          <w:sz w:val="24"/>
          <w:szCs w:val="24"/>
        </w:rPr>
        <w:t>está</w:t>
      </w:r>
      <w:r w:rsidR="0003514F" w:rsidRPr="009E6E35">
        <w:rPr>
          <w:rFonts w:ascii="Arial" w:hAnsi="Arial" w:cs="Arial"/>
          <w:sz w:val="24"/>
          <w:szCs w:val="24"/>
        </w:rPr>
        <w:t xml:space="preserve"> variação </w:t>
      </w:r>
      <w:r w:rsidR="006A0085">
        <w:rPr>
          <w:rFonts w:ascii="Arial" w:hAnsi="Arial" w:cs="Arial"/>
          <w:sz w:val="24"/>
          <w:szCs w:val="24"/>
        </w:rPr>
        <w:t>está</w:t>
      </w:r>
      <w:r w:rsidR="0003514F" w:rsidRPr="009E6E35">
        <w:rPr>
          <w:rFonts w:ascii="Arial" w:hAnsi="Arial" w:cs="Arial"/>
          <w:sz w:val="24"/>
          <w:szCs w:val="24"/>
        </w:rPr>
        <w:t xml:space="preserve"> relacionad</w:t>
      </w:r>
      <w:r w:rsidR="00750133">
        <w:rPr>
          <w:rFonts w:ascii="Arial" w:hAnsi="Arial" w:cs="Arial"/>
          <w:sz w:val="24"/>
          <w:szCs w:val="24"/>
        </w:rPr>
        <w:t>a</w:t>
      </w:r>
      <w:r w:rsidR="0003514F" w:rsidRPr="009E6E35">
        <w:rPr>
          <w:rFonts w:ascii="Arial" w:hAnsi="Arial" w:cs="Arial"/>
          <w:sz w:val="24"/>
          <w:szCs w:val="24"/>
        </w:rPr>
        <w:t xml:space="preserve"> com o ponto de colheita </w:t>
      </w:r>
      <w:r w:rsidR="00364903">
        <w:rPr>
          <w:rFonts w:ascii="Arial" w:hAnsi="Arial" w:cs="Arial"/>
          <w:sz w:val="24"/>
          <w:szCs w:val="24"/>
        </w:rPr>
        <w:t>e o grau de</w:t>
      </w:r>
      <w:r w:rsidR="0003514F" w:rsidRPr="009E6E35">
        <w:rPr>
          <w:rFonts w:ascii="Arial" w:hAnsi="Arial" w:cs="Arial"/>
          <w:sz w:val="24"/>
          <w:szCs w:val="24"/>
        </w:rPr>
        <w:t xml:space="preserve"> maturação dos frutos, (MINAS et al., 2013).</w:t>
      </w:r>
      <w:r w:rsidR="00B00B82" w:rsidRPr="009E6E35">
        <w:rPr>
          <w:rFonts w:ascii="Arial" w:hAnsi="Arial" w:cs="Arial"/>
          <w:sz w:val="24"/>
          <w:szCs w:val="24"/>
        </w:rPr>
        <w:t xml:space="preserve"> Frutos da </w:t>
      </w:r>
      <w:r w:rsidR="00657668">
        <w:rPr>
          <w:rFonts w:ascii="Arial" w:hAnsi="Arial" w:cs="Arial"/>
          <w:sz w:val="24"/>
          <w:szCs w:val="24"/>
        </w:rPr>
        <w:t>cultivar</w:t>
      </w:r>
      <w:r w:rsidR="00230B49" w:rsidRPr="009E6E35">
        <w:rPr>
          <w:rFonts w:ascii="Arial" w:hAnsi="Arial" w:cs="Arial"/>
          <w:sz w:val="24"/>
          <w:szCs w:val="24"/>
        </w:rPr>
        <w:t xml:space="preserve"> laetitia</w:t>
      </w:r>
      <w:r w:rsidR="00B12D35" w:rsidRPr="009E6E35">
        <w:rPr>
          <w:rFonts w:ascii="Arial" w:hAnsi="Arial" w:cs="Arial"/>
          <w:sz w:val="24"/>
          <w:szCs w:val="24"/>
        </w:rPr>
        <w:t xml:space="preserve"> colhidos </w:t>
      </w:r>
      <w:r w:rsidR="00230B49">
        <w:rPr>
          <w:rFonts w:ascii="Arial" w:hAnsi="Arial" w:cs="Arial"/>
          <w:sz w:val="24"/>
          <w:szCs w:val="24"/>
        </w:rPr>
        <w:t xml:space="preserve">possuem </w:t>
      </w:r>
      <w:r w:rsidR="00230B49" w:rsidRPr="009E6E35">
        <w:rPr>
          <w:rFonts w:ascii="Arial" w:hAnsi="Arial" w:cs="Arial"/>
          <w:sz w:val="24"/>
          <w:szCs w:val="24"/>
        </w:rPr>
        <w:t>acidez</w:t>
      </w:r>
      <w:r w:rsidR="00B12D35" w:rsidRPr="009E6E35">
        <w:rPr>
          <w:rFonts w:ascii="Arial" w:hAnsi="Arial" w:cs="Arial"/>
          <w:sz w:val="24"/>
          <w:szCs w:val="24"/>
        </w:rPr>
        <w:t xml:space="preserve"> </w:t>
      </w:r>
      <w:r w:rsidR="00C230C3" w:rsidRPr="009E6E35">
        <w:rPr>
          <w:rFonts w:ascii="Arial" w:hAnsi="Arial" w:cs="Arial"/>
          <w:sz w:val="24"/>
          <w:szCs w:val="24"/>
        </w:rPr>
        <w:t xml:space="preserve">entre 1.2 a 1.6% </w:t>
      </w:r>
      <w:r w:rsidR="00364903">
        <w:rPr>
          <w:rFonts w:ascii="Arial" w:hAnsi="Arial" w:cs="Arial"/>
          <w:sz w:val="24"/>
          <w:szCs w:val="24"/>
        </w:rPr>
        <w:t>os valores de acidez apresentam redução quando os frutos são armazenados (</w:t>
      </w:r>
      <w:r w:rsidR="00C230C3" w:rsidRPr="009E6E35">
        <w:rPr>
          <w:rFonts w:ascii="Arial" w:hAnsi="Arial" w:cs="Arial"/>
          <w:sz w:val="24"/>
          <w:szCs w:val="24"/>
        </w:rPr>
        <w:t>ARGENTA et al., 2011).</w:t>
      </w:r>
    </w:p>
    <w:p w14:paraId="1D6C7D2C" w14:textId="322381ED" w:rsidR="00184393" w:rsidRPr="009E6E35" w:rsidRDefault="00A56782" w:rsidP="00D13033">
      <w:pPr>
        <w:spacing w:after="0" w:line="360" w:lineRule="auto"/>
        <w:jc w:val="both"/>
        <w:rPr>
          <w:rFonts w:ascii="Arial" w:hAnsi="Arial" w:cs="Arial"/>
          <w:sz w:val="24"/>
          <w:szCs w:val="24"/>
        </w:rPr>
      </w:pPr>
      <w:r w:rsidRPr="009E6E35">
        <w:rPr>
          <w:rFonts w:ascii="Arial" w:hAnsi="Arial" w:cs="Arial"/>
          <w:sz w:val="24"/>
          <w:szCs w:val="24"/>
        </w:rPr>
        <w:tab/>
      </w:r>
      <w:r w:rsidR="00364903">
        <w:rPr>
          <w:rFonts w:ascii="Arial" w:hAnsi="Arial" w:cs="Arial"/>
          <w:sz w:val="24"/>
          <w:szCs w:val="24"/>
        </w:rPr>
        <w:t>F</w:t>
      </w:r>
      <w:r w:rsidR="00CB7195" w:rsidRPr="009E6E35">
        <w:rPr>
          <w:rFonts w:ascii="Arial" w:hAnsi="Arial" w:cs="Arial"/>
          <w:sz w:val="24"/>
          <w:szCs w:val="24"/>
        </w:rPr>
        <w:t xml:space="preserve">rutos de caroços </w:t>
      </w:r>
      <w:r w:rsidR="00031C84" w:rsidRPr="009E6E35">
        <w:rPr>
          <w:rFonts w:ascii="Arial" w:hAnsi="Arial" w:cs="Arial"/>
          <w:sz w:val="24"/>
          <w:szCs w:val="24"/>
        </w:rPr>
        <w:t xml:space="preserve">processados </w:t>
      </w:r>
      <w:r w:rsidR="00CB7195" w:rsidRPr="009E6E35">
        <w:rPr>
          <w:rFonts w:ascii="Arial" w:hAnsi="Arial" w:cs="Arial"/>
          <w:sz w:val="24"/>
          <w:szCs w:val="24"/>
        </w:rPr>
        <w:t xml:space="preserve">devem </w:t>
      </w:r>
      <w:r w:rsidR="00364903">
        <w:rPr>
          <w:rFonts w:ascii="Arial" w:hAnsi="Arial" w:cs="Arial"/>
          <w:sz w:val="24"/>
          <w:szCs w:val="24"/>
        </w:rPr>
        <w:t>possuir</w:t>
      </w:r>
      <w:r w:rsidR="00CB7195" w:rsidRPr="009E6E35">
        <w:rPr>
          <w:rFonts w:ascii="Arial" w:hAnsi="Arial" w:cs="Arial"/>
          <w:sz w:val="24"/>
          <w:szCs w:val="24"/>
        </w:rPr>
        <w:t xml:space="preserve"> um </w:t>
      </w:r>
      <w:r w:rsidR="00364903">
        <w:rPr>
          <w:rFonts w:ascii="Arial" w:hAnsi="Arial" w:cs="Arial"/>
          <w:sz w:val="24"/>
          <w:szCs w:val="24"/>
        </w:rPr>
        <w:t xml:space="preserve">grau </w:t>
      </w:r>
      <w:r w:rsidR="006A0085">
        <w:rPr>
          <w:rFonts w:ascii="Arial" w:hAnsi="Arial" w:cs="Arial"/>
          <w:sz w:val="24"/>
          <w:szCs w:val="24"/>
        </w:rPr>
        <w:t xml:space="preserve">de </w:t>
      </w:r>
      <w:r w:rsidR="006A0085" w:rsidRPr="009E6E35">
        <w:rPr>
          <w:rFonts w:ascii="Arial" w:hAnsi="Arial" w:cs="Arial"/>
          <w:sz w:val="24"/>
          <w:szCs w:val="24"/>
        </w:rPr>
        <w:t>maturação</w:t>
      </w:r>
      <w:r w:rsidR="00CB7195" w:rsidRPr="009E6E35">
        <w:rPr>
          <w:rFonts w:ascii="Arial" w:hAnsi="Arial" w:cs="Arial"/>
          <w:sz w:val="24"/>
          <w:szCs w:val="24"/>
        </w:rPr>
        <w:t xml:space="preserve"> elevado em pêssegos da </w:t>
      </w:r>
      <w:r w:rsidR="00657668">
        <w:rPr>
          <w:rFonts w:ascii="Arial" w:hAnsi="Arial" w:cs="Arial"/>
          <w:sz w:val="24"/>
          <w:szCs w:val="24"/>
        </w:rPr>
        <w:t>cultivar</w:t>
      </w:r>
      <w:r w:rsidR="00CB7195" w:rsidRPr="009E6E35">
        <w:rPr>
          <w:rFonts w:ascii="Arial" w:hAnsi="Arial" w:cs="Arial"/>
          <w:sz w:val="24"/>
          <w:szCs w:val="24"/>
        </w:rPr>
        <w:t xml:space="preserve"> Aurora 1 durante o processamento mínimo </w:t>
      </w:r>
      <w:r w:rsidR="00364903">
        <w:rPr>
          <w:rFonts w:ascii="Arial" w:hAnsi="Arial" w:cs="Arial"/>
          <w:sz w:val="24"/>
          <w:szCs w:val="24"/>
        </w:rPr>
        <w:t>possui</w:t>
      </w:r>
      <w:r w:rsidR="00364903" w:rsidRPr="009E6E35">
        <w:rPr>
          <w:rFonts w:ascii="Arial" w:hAnsi="Arial" w:cs="Arial"/>
          <w:sz w:val="24"/>
          <w:szCs w:val="24"/>
        </w:rPr>
        <w:t xml:space="preserve"> </w:t>
      </w:r>
      <w:r w:rsidR="00CB7195" w:rsidRPr="009E6E35">
        <w:rPr>
          <w:rFonts w:ascii="Arial" w:hAnsi="Arial" w:cs="Arial"/>
          <w:sz w:val="24"/>
          <w:szCs w:val="24"/>
        </w:rPr>
        <w:t xml:space="preserve">valores de ATT </w:t>
      </w:r>
      <w:r w:rsidR="00CB7195" w:rsidRPr="009E6E35">
        <w:rPr>
          <w:rFonts w:ascii="Arial" w:hAnsi="Arial" w:cs="Arial"/>
          <w:sz w:val="24"/>
          <w:szCs w:val="24"/>
        </w:rPr>
        <w:lastRenderedPageBreak/>
        <w:t>por volta de 0,33% enquanto que com o passar do tempo os frutos apresentam uma quantidade de ATT com 0,27% (MARTINS et al., 2013).</w:t>
      </w:r>
    </w:p>
    <w:p w14:paraId="47C1D61C" w14:textId="4C84AAAD" w:rsidR="003F365C" w:rsidRPr="009E6E35" w:rsidRDefault="0052494E" w:rsidP="00D13033">
      <w:pPr>
        <w:spacing w:after="0" w:line="360" w:lineRule="auto"/>
        <w:jc w:val="both"/>
        <w:rPr>
          <w:rFonts w:ascii="Arial" w:hAnsi="Arial" w:cs="Arial"/>
          <w:sz w:val="24"/>
          <w:szCs w:val="24"/>
        </w:rPr>
      </w:pPr>
      <w:r w:rsidRPr="009E6E35">
        <w:rPr>
          <w:rFonts w:ascii="Arial" w:hAnsi="Arial" w:cs="Arial"/>
          <w:sz w:val="24"/>
          <w:szCs w:val="24"/>
        </w:rPr>
        <w:tab/>
        <w:t xml:space="preserve">Em frutos da </w:t>
      </w:r>
      <w:r w:rsidR="00657668">
        <w:rPr>
          <w:rFonts w:ascii="Arial" w:hAnsi="Arial" w:cs="Arial"/>
          <w:sz w:val="24"/>
          <w:szCs w:val="24"/>
        </w:rPr>
        <w:t>cultivar</w:t>
      </w:r>
      <w:r w:rsidRPr="009E6E35">
        <w:rPr>
          <w:rFonts w:ascii="Arial" w:hAnsi="Arial" w:cs="Arial"/>
          <w:sz w:val="24"/>
          <w:szCs w:val="24"/>
        </w:rPr>
        <w:t xml:space="preserve"> Reubennel submetidos a diferentes extratos para o controle de podridões </w:t>
      </w:r>
      <w:r w:rsidR="00364903">
        <w:rPr>
          <w:rFonts w:ascii="Arial" w:hAnsi="Arial" w:cs="Arial"/>
          <w:sz w:val="24"/>
          <w:szCs w:val="24"/>
        </w:rPr>
        <w:t>o</w:t>
      </w:r>
      <w:r w:rsidRPr="009E6E35">
        <w:rPr>
          <w:rFonts w:ascii="Arial" w:hAnsi="Arial" w:cs="Arial"/>
          <w:sz w:val="24"/>
          <w:szCs w:val="24"/>
        </w:rPr>
        <w:t xml:space="preserve"> ratio </w:t>
      </w:r>
      <w:r w:rsidR="008F507B">
        <w:rPr>
          <w:rFonts w:ascii="Arial" w:hAnsi="Arial" w:cs="Arial"/>
          <w:sz w:val="24"/>
          <w:szCs w:val="24"/>
        </w:rPr>
        <w:t xml:space="preserve"> teve</w:t>
      </w:r>
      <w:r w:rsidR="007B0C82">
        <w:rPr>
          <w:rFonts w:ascii="Arial" w:hAnsi="Arial" w:cs="Arial"/>
          <w:sz w:val="24"/>
          <w:szCs w:val="24"/>
        </w:rPr>
        <w:t xml:space="preserve"> </w:t>
      </w:r>
      <w:r w:rsidRPr="009E6E35">
        <w:rPr>
          <w:rFonts w:ascii="Arial" w:hAnsi="Arial" w:cs="Arial"/>
          <w:sz w:val="24"/>
          <w:szCs w:val="24"/>
        </w:rPr>
        <w:t xml:space="preserve">variação entre 15 </w:t>
      </w:r>
      <w:r w:rsidR="008F507B">
        <w:rPr>
          <w:rFonts w:ascii="Arial" w:hAnsi="Arial" w:cs="Arial"/>
          <w:sz w:val="24"/>
          <w:szCs w:val="24"/>
        </w:rPr>
        <w:t>a</w:t>
      </w:r>
      <w:r w:rsidRPr="009E6E35">
        <w:rPr>
          <w:rFonts w:ascii="Arial" w:hAnsi="Arial" w:cs="Arial"/>
          <w:sz w:val="24"/>
          <w:szCs w:val="24"/>
        </w:rPr>
        <w:t xml:space="preserve"> 30° de ratio nos frutos (OLIARI, 2014).</w:t>
      </w:r>
      <w:r w:rsidR="003F365C" w:rsidRPr="009E6E35">
        <w:rPr>
          <w:rFonts w:ascii="Arial" w:hAnsi="Arial" w:cs="Arial"/>
          <w:sz w:val="24"/>
          <w:szCs w:val="24"/>
        </w:rPr>
        <w:t xml:space="preserve">Frutos obtidos no acesso 1804 do banco de germoplasma do IAPAR, submetidos </w:t>
      </w:r>
      <w:r w:rsidR="007B0C82" w:rsidRPr="009E6E35">
        <w:rPr>
          <w:rFonts w:ascii="Arial" w:hAnsi="Arial" w:cs="Arial"/>
          <w:sz w:val="24"/>
          <w:szCs w:val="24"/>
        </w:rPr>
        <w:t>a</w:t>
      </w:r>
      <w:r w:rsidR="003F365C" w:rsidRPr="009E6E35">
        <w:rPr>
          <w:rFonts w:ascii="Arial" w:hAnsi="Arial" w:cs="Arial"/>
          <w:sz w:val="24"/>
          <w:szCs w:val="24"/>
        </w:rPr>
        <w:t xml:space="preserve"> diferentes épocas de realização do raleio manual </w:t>
      </w:r>
      <w:r w:rsidR="008F507B">
        <w:rPr>
          <w:rFonts w:ascii="Arial" w:hAnsi="Arial" w:cs="Arial"/>
          <w:sz w:val="24"/>
          <w:szCs w:val="24"/>
        </w:rPr>
        <w:t>possuem</w:t>
      </w:r>
      <w:r w:rsidR="003F365C" w:rsidRPr="009E6E35">
        <w:rPr>
          <w:rFonts w:ascii="Arial" w:hAnsi="Arial" w:cs="Arial"/>
          <w:sz w:val="24"/>
          <w:szCs w:val="24"/>
        </w:rPr>
        <w:t xml:space="preserve"> valores de ratio com variação entre  5,89 até 10,62, estes valores foram obtidos nos frutos no momento de colheita no qual ainda não tinha apresentado a completa maturação dos </w:t>
      </w:r>
      <w:r w:rsidR="003F365C" w:rsidRPr="00657668">
        <w:rPr>
          <w:rFonts w:ascii="Arial" w:hAnsi="Arial" w:cs="Arial"/>
          <w:sz w:val="24"/>
          <w:szCs w:val="24"/>
        </w:rPr>
        <w:t>frutos (BAUCHROWITZ et al 2016).</w:t>
      </w:r>
    </w:p>
    <w:p w14:paraId="16A56AB3" w14:textId="5519FFCC" w:rsidR="0013398A" w:rsidRDefault="0013398A" w:rsidP="00D13033">
      <w:pPr>
        <w:spacing w:after="0" w:line="360" w:lineRule="auto"/>
        <w:jc w:val="both"/>
        <w:rPr>
          <w:rFonts w:ascii="Arial" w:hAnsi="Arial" w:cs="Arial"/>
          <w:sz w:val="24"/>
          <w:szCs w:val="24"/>
        </w:rPr>
      </w:pPr>
      <w:r w:rsidRPr="009E6E35">
        <w:rPr>
          <w:rFonts w:ascii="Arial" w:hAnsi="Arial" w:cs="Arial"/>
          <w:sz w:val="24"/>
          <w:szCs w:val="24"/>
        </w:rPr>
        <w:tab/>
        <w:t>Em frutos da ameixa Gulfblaze quando são submetidos a diferentes épocas de armazenamento em atmosfera modificada apresentam valores variando entre 10,26 até 24,81 (COSTA, 2011</w:t>
      </w:r>
      <w:r w:rsidR="00031C84" w:rsidRPr="009E6E35">
        <w:rPr>
          <w:rFonts w:ascii="Arial" w:hAnsi="Arial" w:cs="Arial"/>
          <w:sz w:val="24"/>
          <w:szCs w:val="24"/>
        </w:rPr>
        <w:t>). Ameixas</w:t>
      </w:r>
      <w:r w:rsidRPr="009E6E35">
        <w:rPr>
          <w:rFonts w:ascii="Arial" w:hAnsi="Arial" w:cs="Arial"/>
          <w:sz w:val="24"/>
          <w:szCs w:val="24"/>
        </w:rPr>
        <w:t xml:space="preserve"> </w:t>
      </w:r>
      <w:r w:rsidR="00A571AB" w:rsidRPr="009E6E35">
        <w:rPr>
          <w:rFonts w:ascii="Arial" w:hAnsi="Arial" w:cs="Arial"/>
          <w:sz w:val="24"/>
          <w:szCs w:val="24"/>
        </w:rPr>
        <w:t xml:space="preserve">de a </w:t>
      </w:r>
      <w:r w:rsidR="00657668">
        <w:rPr>
          <w:rFonts w:ascii="Arial" w:hAnsi="Arial" w:cs="Arial"/>
          <w:sz w:val="24"/>
          <w:szCs w:val="24"/>
        </w:rPr>
        <w:t>cultivar</w:t>
      </w:r>
      <w:r w:rsidRPr="009E6E35">
        <w:rPr>
          <w:rFonts w:ascii="Arial" w:hAnsi="Arial" w:cs="Arial"/>
          <w:sz w:val="24"/>
          <w:szCs w:val="24"/>
        </w:rPr>
        <w:t xml:space="preserve"> Gul</w:t>
      </w:r>
      <w:r w:rsidR="00A571AB" w:rsidRPr="009E6E35">
        <w:rPr>
          <w:rFonts w:ascii="Arial" w:hAnsi="Arial" w:cs="Arial"/>
          <w:sz w:val="24"/>
          <w:szCs w:val="24"/>
        </w:rPr>
        <w:t>f</w:t>
      </w:r>
      <w:r w:rsidRPr="009E6E35">
        <w:rPr>
          <w:rFonts w:ascii="Arial" w:hAnsi="Arial" w:cs="Arial"/>
          <w:sz w:val="24"/>
          <w:szCs w:val="24"/>
        </w:rPr>
        <w:t xml:space="preserve">ruby </w:t>
      </w:r>
      <w:r w:rsidR="00031C84" w:rsidRPr="009E6E35">
        <w:rPr>
          <w:rFonts w:ascii="Arial" w:hAnsi="Arial" w:cs="Arial"/>
          <w:sz w:val="24"/>
          <w:szCs w:val="24"/>
        </w:rPr>
        <w:t>quando seus</w:t>
      </w:r>
      <w:r w:rsidRPr="009E6E35">
        <w:rPr>
          <w:rFonts w:ascii="Arial" w:hAnsi="Arial" w:cs="Arial"/>
          <w:sz w:val="24"/>
          <w:szCs w:val="24"/>
        </w:rPr>
        <w:t xml:space="preserve"> </w:t>
      </w:r>
      <w:r w:rsidR="00031C84" w:rsidRPr="009E6E35">
        <w:rPr>
          <w:rFonts w:ascii="Arial" w:hAnsi="Arial" w:cs="Arial"/>
          <w:sz w:val="24"/>
          <w:szCs w:val="24"/>
        </w:rPr>
        <w:t>frutos se apresentam</w:t>
      </w:r>
      <w:r w:rsidRPr="009E6E35">
        <w:rPr>
          <w:rFonts w:ascii="Arial" w:hAnsi="Arial" w:cs="Arial"/>
          <w:sz w:val="24"/>
          <w:szCs w:val="24"/>
        </w:rPr>
        <w:t xml:space="preserve"> com 50% da sua coloração de casca predominante apresentam valores de ratio de 4,53 (FIORAVANÇO et al, 2008</w:t>
      </w:r>
      <w:r w:rsidR="00042EFD">
        <w:rPr>
          <w:rFonts w:ascii="Arial" w:hAnsi="Arial" w:cs="Arial"/>
          <w:sz w:val="24"/>
          <w:szCs w:val="24"/>
        </w:rPr>
        <w:t>).</w:t>
      </w:r>
    </w:p>
    <w:p w14:paraId="75423FE1" w14:textId="77777777" w:rsidR="00E83C00" w:rsidRPr="009E6E35" w:rsidRDefault="00E83C00" w:rsidP="00D13033">
      <w:pPr>
        <w:spacing w:after="0" w:line="360" w:lineRule="auto"/>
        <w:jc w:val="both"/>
        <w:rPr>
          <w:rFonts w:ascii="Arial" w:hAnsi="Arial" w:cs="Arial"/>
          <w:sz w:val="24"/>
          <w:szCs w:val="24"/>
        </w:rPr>
      </w:pPr>
    </w:p>
    <w:p w14:paraId="0C51F2A8" w14:textId="3D3A117A" w:rsidR="00E83C00" w:rsidRDefault="00C1497B" w:rsidP="00D13033">
      <w:pPr>
        <w:spacing w:after="0" w:line="360" w:lineRule="auto"/>
        <w:jc w:val="both"/>
        <w:rPr>
          <w:rFonts w:ascii="Arial" w:hAnsi="Arial" w:cs="Arial"/>
          <w:sz w:val="24"/>
          <w:szCs w:val="24"/>
        </w:rPr>
      </w:pPr>
      <w:r>
        <w:rPr>
          <w:rFonts w:ascii="Arial" w:hAnsi="Arial" w:cs="Arial"/>
          <w:sz w:val="24"/>
          <w:szCs w:val="24"/>
        </w:rPr>
        <w:t>Gráfico 3</w:t>
      </w:r>
      <w:r w:rsidR="00E83C00">
        <w:rPr>
          <w:rFonts w:ascii="Arial" w:hAnsi="Arial" w:cs="Arial"/>
          <w:sz w:val="24"/>
          <w:szCs w:val="24"/>
        </w:rPr>
        <w:t xml:space="preserve"> </w:t>
      </w:r>
      <w:r w:rsidR="00E83C00" w:rsidRPr="009E6E35">
        <w:rPr>
          <w:rFonts w:ascii="Arial" w:hAnsi="Arial" w:cs="Arial"/>
          <w:sz w:val="24"/>
          <w:szCs w:val="24"/>
        </w:rPr>
        <w:t xml:space="preserve">– </w:t>
      </w:r>
      <w:r>
        <w:rPr>
          <w:rFonts w:ascii="Arial" w:hAnsi="Arial" w:cs="Arial"/>
          <w:sz w:val="24"/>
          <w:szCs w:val="24"/>
        </w:rPr>
        <w:t xml:space="preserve">Dados químicos obtidos em diferentes acessos de ameixeira japonesa produzidos em Ponta Grossa-PR. </w:t>
      </w:r>
      <w:r w:rsidR="0069517D">
        <w:rPr>
          <w:rFonts w:ascii="Arial" w:hAnsi="Arial" w:cs="Arial"/>
          <w:sz w:val="24"/>
          <w:szCs w:val="24"/>
        </w:rPr>
        <w:t xml:space="preserve">sólidos solúveis totais </w:t>
      </w:r>
      <w:r>
        <w:rPr>
          <w:rFonts w:ascii="Arial" w:hAnsi="Arial" w:cs="Arial"/>
          <w:sz w:val="24"/>
          <w:szCs w:val="24"/>
        </w:rPr>
        <w:t xml:space="preserve">(E), </w:t>
      </w:r>
      <w:r w:rsidR="0069517D">
        <w:rPr>
          <w:rFonts w:ascii="Arial" w:hAnsi="Arial" w:cs="Arial"/>
          <w:sz w:val="24"/>
          <w:szCs w:val="24"/>
        </w:rPr>
        <w:t xml:space="preserve">acidez total titulável </w:t>
      </w:r>
      <w:r>
        <w:rPr>
          <w:rFonts w:ascii="Arial" w:hAnsi="Arial" w:cs="Arial"/>
          <w:sz w:val="24"/>
          <w:szCs w:val="24"/>
        </w:rPr>
        <w:t>(F) e ratio (G).</w:t>
      </w:r>
    </w:p>
    <w:p w14:paraId="3AD488B7" w14:textId="47A8FA5C" w:rsidR="00C1497B" w:rsidRPr="009E6E35" w:rsidRDefault="00C1497B" w:rsidP="00D13033">
      <w:pPr>
        <w:spacing w:after="0" w:line="360" w:lineRule="auto"/>
        <w:jc w:val="both"/>
        <w:rPr>
          <w:rFonts w:ascii="Arial" w:hAnsi="Arial" w:cs="Arial"/>
          <w:sz w:val="24"/>
          <w:szCs w:val="24"/>
        </w:rPr>
      </w:pPr>
      <w:r w:rsidRPr="00C1497B">
        <w:rPr>
          <w:noProof/>
        </w:rPr>
        <w:drawing>
          <wp:inline distT="0" distB="0" distL="0" distR="0" wp14:anchorId="3899641A" wp14:editId="368889C2">
            <wp:extent cx="6058067" cy="3448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223"/>
                    <a:stretch/>
                  </pic:blipFill>
                  <pic:spPr bwMode="auto">
                    <a:xfrm>
                      <a:off x="0" y="0"/>
                      <a:ext cx="6062157" cy="3450378"/>
                    </a:xfrm>
                    <a:prstGeom prst="rect">
                      <a:avLst/>
                    </a:prstGeom>
                    <a:ln>
                      <a:noFill/>
                    </a:ln>
                    <a:extLst>
                      <a:ext uri="{53640926-AAD7-44D8-BBD7-CCE9431645EC}">
                        <a14:shadowObscured xmlns:a14="http://schemas.microsoft.com/office/drawing/2010/main"/>
                      </a:ext>
                    </a:extLst>
                  </pic:spPr>
                </pic:pic>
              </a:graphicData>
            </a:graphic>
          </wp:inline>
        </w:drawing>
      </w:r>
    </w:p>
    <w:p w14:paraId="1E98B108" w14:textId="17ACD4F7" w:rsidR="00E83C00" w:rsidRPr="006A0085" w:rsidRDefault="00E83C00" w:rsidP="00D13033">
      <w:pPr>
        <w:spacing w:after="0" w:line="240" w:lineRule="auto"/>
        <w:jc w:val="both"/>
        <w:rPr>
          <w:rFonts w:ascii="Arial" w:hAnsi="Arial" w:cs="Arial"/>
          <w:sz w:val="20"/>
          <w:szCs w:val="20"/>
        </w:rPr>
      </w:pPr>
    </w:p>
    <w:p w14:paraId="62CC522D" w14:textId="77777777" w:rsidR="00E83C00" w:rsidRPr="006A0085" w:rsidRDefault="00E83C00" w:rsidP="00D13033">
      <w:pPr>
        <w:spacing w:after="0" w:line="240" w:lineRule="auto"/>
        <w:jc w:val="both"/>
        <w:rPr>
          <w:rFonts w:ascii="Arial" w:hAnsi="Arial" w:cs="Arial"/>
          <w:sz w:val="20"/>
          <w:szCs w:val="20"/>
        </w:rPr>
      </w:pPr>
      <w:r w:rsidRPr="006A0085">
        <w:rPr>
          <w:rFonts w:ascii="Arial" w:hAnsi="Arial" w:cs="Arial"/>
          <w:sz w:val="20"/>
          <w:szCs w:val="20"/>
        </w:rPr>
        <w:t>Letras diferentes entre os mesmos acessos apresentam variação estatística quando os dados são submetidos ao teste de Tukey 5%.</w:t>
      </w:r>
    </w:p>
    <w:p w14:paraId="62FB2294" w14:textId="09998FDB" w:rsidR="002B6F5D" w:rsidRDefault="002B6F5D" w:rsidP="00D13033">
      <w:pPr>
        <w:spacing w:after="0" w:line="360" w:lineRule="auto"/>
        <w:jc w:val="both"/>
        <w:rPr>
          <w:rFonts w:ascii="Arial" w:hAnsi="Arial" w:cs="Arial"/>
          <w:sz w:val="24"/>
          <w:szCs w:val="24"/>
        </w:rPr>
      </w:pPr>
    </w:p>
    <w:p w14:paraId="63307470" w14:textId="77777777" w:rsidR="00E83C00" w:rsidRPr="009E6E35" w:rsidRDefault="00E83C00" w:rsidP="00D13033">
      <w:pPr>
        <w:spacing w:after="0" w:line="360" w:lineRule="auto"/>
        <w:jc w:val="both"/>
        <w:rPr>
          <w:rFonts w:ascii="Arial" w:hAnsi="Arial" w:cs="Arial"/>
          <w:sz w:val="24"/>
          <w:szCs w:val="24"/>
        </w:rPr>
      </w:pPr>
    </w:p>
    <w:p w14:paraId="576A6187" w14:textId="77777777" w:rsidR="00D2187B" w:rsidRPr="009E6E35" w:rsidRDefault="00D2187B" w:rsidP="00D13033">
      <w:pPr>
        <w:spacing w:after="0" w:line="360" w:lineRule="auto"/>
        <w:jc w:val="both"/>
        <w:rPr>
          <w:rFonts w:ascii="Arial" w:hAnsi="Arial" w:cs="Arial"/>
          <w:sz w:val="24"/>
          <w:szCs w:val="24"/>
        </w:rPr>
      </w:pPr>
      <w:r w:rsidRPr="009E6E35">
        <w:rPr>
          <w:rFonts w:ascii="Arial" w:hAnsi="Arial" w:cs="Arial"/>
          <w:sz w:val="24"/>
          <w:szCs w:val="24"/>
        </w:rPr>
        <w:lastRenderedPageBreak/>
        <w:t>Considerações finais</w:t>
      </w:r>
    </w:p>
    <w:p w14:paraId="272C691D" w14:textId="77777777" w:rsidR="00D2187B" w:rsidRPr="009E6E35" w:rsidRDefault="00D2187B" w:rsidP="00D13033">
      <w:pPr>
        <w:spacing w:after="0" w:line="360" w:lineRule="auto"/>
        <w:jc w:val="both"/>
        <w:rPr>
          <w:rFonts w:ascii="Arial" w:hAnsi="Arial" w:cs="Arial"/>
          <w:sz w:val="24"/>
          <w:szCs w:val="24"/>
        </w:rPr>
      </w:pPr>
    </w:p>
    <w:p w14:paraId="6DC934AE" w14:textId="71547CD5" w:rsidR="00D2187B" w:rsidRDefault="00D2187B" w:rsidP="00D13033">
      <w:pPr>
        <w:spacing w:after="0" w:line="360" w:lineRule="auto"/>
        <w:jc w:val="both"/>
        <w:rPr>
          <w:rFonts w:ascii="Arial" w:hAnsi="Arial" w:cs="Arial"/>
          <w:sz w:val="24"/>
          <w:szCs w:val="24"/>
        </w:rPr>
      </w:pPr>
      <w:r w:rsidRPr="009E6E35">
        <w:rPr>
          <w:rFonts w:ascii="Arial" w:hAnsi="Arial" w:cs="Arial"/>
          <w:sz w:val="24"/>
          <w:szCs w:val="24"/>
        </w:rPr>
        <w:tab/>
      </w:r>
      <w:r w:rsidR="00EA203A">
        <w:rPr>
          <w:rFonts w:ascii="Arial" w:hAnsi="Arial" w:cs="Arial"/>
          <w:sz w:val="24"/>
          <w:szCs w:val="24"/>
        </w:rPr>
        <w:t xml:space="preserve">Os </w:t>
      </w:r>
      <w:r w:rsidR="00E83C00">
        <w:rPr>
          <w:rFonts w:ascii="Arial" w:hAnsi="Arial" w:cs="Arial"/>
          <w:sz w:val="24"/>
          <w:szCs w:val="24"/>
        </w:rPr>
        <w:t>acessos</w:t>
      </w:r>
      <w:r w:rsidR="00EA203A">
        <w:rPr>
          <w:rFonts w:ascii="Arial" w:hAnsi="Arial" w:cs="Arial"/>
          <w:sz w:val="24"/>
          <w:szCs w:val="24"/>
        </w:rPr>
        <w:t xml:space="preserve"> utilizados neste experimento apresentaram-se adaptados as condições climáticas do município de Ponta Grossa-PR, amostrando capacidade de produção de frutos neste município.</w:t>
      </w:r>
    </w:p>
    <w:p w14:paraId="0B617E44" w14:textId="78EC87BE" w:rsidR="00EA203A" w:rsidRPr="009E6E35" w:rsidRDefault="00EA203A" w:rsidP="00D13033">
      <w:pPr>
        <w:spacing w:after="0" w:line="360" w:lineRule="auto"/>
        <w:jc w:val="both"/>
        <w:rPr>
          <w:rFonts w:ascii="Arial" w:hAnsi="Arial" w:cs="Arial"/>
          <w:sz w:val="24"/>
          <w:szCs w:val="24"/>
        </w:rPr>
      </w:pPr>
      <w:r>
        <w:rPr>
          <w:rFonts w:ascii="Arial" w:hAnsi="Arial" w:cs="Arial"/>
          <w:sz w:val="24"/>
          <w:szCs w:val="24"/>
        </w:rPr>
        <w:tab/>
        <w:t xml:space="preserve">O raleio manual nos frutos apresentou </w:t>
      </w:r>
      <w:r w:rsidR="00147DC9">
        <w:rPr>
          <w:rFonts w:ascii="Arial" w:hAnsi="Arial" w:cs="Arial"/>
          <w:sz w:val="24"/>
          <w:szCs w:val="24"/>
        </w:rPr>
        <w:t>influência</w:t>
      </w:r>
      <w:r>
        <w:rPr>
          <w:rFonts w:ascii="Arial" w:hAnsi="Arial" w:cs="Arial"/>
          <w:sz w:val="24"/>
          <w:szCs w:val="24"/>
        </w:rPr>
        <w:t xml:space="preserve"> </w:t>
      </w:r>
      <w:r w:rsidR="00147DC9">
        <w:rPr>
          <w:rFonts w:ascii="Arial" w:hAnsi="Arial" w:cs="Arial"/>
          <w:sz w:val="24"/>
          <w:szCs w:val="24"/>
        </w:rPr>
        <w:t>nas qualidades físicas</w:t>
      </w:r>
      <w:r>
        <w:rPr>
          <w:rFonts w:ascii="Arial" w:hAnsi="Arial" w:cs="Arial"/>
          <w:sz w:val="24"/>
          <w:szCs w:val="24"/>
        </w:rPr>
        <w:t xml:space="preserve"> dos frutos, gerando um </w:t>
      </w:r>
      <w:r w:rsidR="00147DC9">
        <w:rPr>
          <w:rFonts w:ascii="Arial" w:hAnsi="Arial" w:cs="Arial"/>
          <w:sz w:val="24"/>
          <w:szCs w:val="24"/>
        </w:rPr>
        <w:t>acréscimo</w:t>
      </w:r>
      <w:r>
        <w:rPr>
          <w:rFonts w:ascii="Arial" w:hAnsi="Arial" w:cs="Arial"/>
          <w:sz w:val="24"/>
          <w:szCs w:val="24"/>
        </w:rPr>
        <w:t xml:space="preserve"> no diâmetro dos </w:t>
      </w:r>
      <w:r w:rsidR="00147DC9">
        <w:rPr>
          <w:rFonts w:ascii="Arial" w:hAnsi="Arial" w:cs="Arial"/>
          <w:sz w:val="24"/>
          <w:szCs w:val="24"/>
        </w:rPr>
        <w:t>frutos, massa dos frutos, massa da polpa e na massa do caroço de forma positiva.</w:t>
      </w:r>
    </w:p>
    <w:p w14:paraId="4DB283F2" w14:textId="0A30600E" w:rsidR="00D2187B" w:rsidRPr="009E6E35" w:rsidRDefault="00147DC9" w:rsidP="00D13033">
      <w:pPr>
        <w:spacing w:after="0" w:line="360" w:lineRule="auto"/>
        <w:ind w:firstLine="708"/>
        <w:jc w:val="both"/>
        <w:rPr>
          <w:rFonts w:ascii="Arial" w:hAnsi="Arial" w:cs="Arial"/>
          <w:sz w:val="24"/>
          <w:szCs w:val="24"/>
        </w:rPr>
      </w:pPr>
      <w:r>
        <w:rPr>
          <w:rFonts w:ascii="Arial" w:hAnsi="Arial" w:cs="Arial"/>
          <w:sz w:val="24"/>
          <w:szCs w:val="24"/>
        </w:rPr>
        <w:t>A realização do raleio nos frutos não afeta as qualidades químicas dos frutos.</w:t>
      </w:r>
    </w:p>
    <w:p w14:paraId="4C73E07A" w14:textId="77777777" w:rsidR="00547C62" w:rsidRPr="009E6E35" w:rsidRDefault="00547C62" w:rsidP="00D13033">
      <w:pPr>
        <w:spacing w:after="0" w:line="360" w:lineRule="auto"/>
        <w:jc w:val="both"/>
        <w:rPr>
          <w:rFonts w:ascii="Arial" w:hAnsi="Arial" w:cs="Arial"/>
          <w:sz w:val="24"/>
          <w:szCs w:val="24"/>
        </w:rPr>
      </w:pPr>
    </w:p>
    <w:p w14:paraId="14777BCB" w14:textId="5F0BE002" w:rsidR="00E25531" w:rsidRPr="009E6E35" w:rsidRDefault="00070914" w:rsidP="00D13033">
      <w:pPr>
        <w:spacing w:after="0" w:line="360" w:lineRule="auto"/>
        <w:jc w:val="both"/>
        <w:rPr>
          <w:rFonts w:ascii="Arial" w:hAnsi="Arial" w:cs="Arial"/>
          <w:sz w:val="24"/>
          <w:szCs w:val="24"/>
        </w:rPr>
      </w:pPr>
      <w:r w:rsidRPr="009E6E35">
        <w:rPr>
          <w:rFonts w:ascii="Arial" w:hAnsi="Arial" w:cs="Arial"/>
          <w:sz w:val="24"/>
          <w:szCs w:val="24"/>
        </w:rPr>
        <w:t xml:space="preserve">REFERÊNCIAS BIBLIOGRÁFICAS </w:t>
      </w:r>
    </w:p>
    <w:p w14:paraId="46D4DB8F" w14:textId="77777777" w:rsidR="00E25531" w:rsidRPr="009E6E35" w:rsidRDefault="00E25531" w:rsidP="00D13033">
      <w:pPr>
        <w:spacing w:after="0" w:line="360" w:lineRule="auto"/>
        <w:jc w:val="both"/>
        <w:rPr>
          <w:rFonts w:ascii="Arial" w:hAnsi="Arial" w:cs="Arial"/>
          <w:sz w:val="24"/>
          <w:szCs w:val="24"/>
        </w:rPr>
      </w:pPr>
    </w:p>
    <w:p w14:paraId="6EF7DB5B" w14:textId="74E66D49" w:rsidR="00E25531" w:rsidRPr="009E6E35" w:rsidRDefault="00FF16D1" w:rsidP="00D13033">
      <w:pPr>
        <w:spacing w:after="0" w:line="360" w:lineRule="auto"/>
        <w:jc w:val="both"/>
        <w:rPr>
          <w:rFonts w:ascii="Arial" w:hAnsi="Arial" w:cs="Arial"/>
          <w:sz w:val="24"/>
          <w:szCs w:val="24"/>
          <w:shd w:val="clear" w:color="auto" w:fill="FFFFFF"/>
        </w:rPr>
      </w:pPr>
      <w:r w:rsidRPr="009E6E35">
        <w:rPr>
          <w:rFonts w:ascii="Arial" w:hAnsi="Arial" w:cs="Arial"/>
          <w:sz w:val="24"/>
          <w:szCs w:val="24"/>
          <w:shd w:val="clear" w:color="auto" w:fill="FFFFFF"/>
        </w:rPr>
        <w:t>ARGENTA, L. C.; AMARANTE, C. V. T.</w:t>
      </w:r>
      <w:r w:rsidR="00E25531" w:rsidRPr="009E6E35">
        <w:rPr>
          <w:rFonts w:ascii="Arial" w:hAnsi="Arial" w:cs="Arial"/>
          <w:sz w:val="24"/>
          <w:szCs w:val="24"/>
          <w:shd w:val="clear" w:color="auto" w:fill="FFFFFF"/>
        </w:rPr>
        <w:t xml:space="preserve"> do</w:t>
      </w:r>
      <w:r w:rsidRPr="009E6E35">
        <w:rPr>
          <w:rFonts w:ascii="Arial" w:hAnsi="Arial" w:cs="Arial"/>
          <w:sz w:val="24"/>
          <w:szCs w:val="24"/>
          <w:shd w:val="clear" w:color="auto" w:fill="FFFFFF"/>
        </w:rPr>
        <w:t>.; SHIRAYAMA, D</w:t>
      </w:r>
      <w:r w:rsidR="00E25531" w:rsidRPr="009E6E35">
        <w:rPr>
          <w:rFonts w:ascii="Arial" w:hAnsi="Arial" w:cs="Arial"/>
          <w:sz w:val="24"/>
          <w:szCs w:val="24"/>
          <w:shd w:val="clear" w:color="auto" w:fill="FFFFFF"/>
        </w:rPr>
        <w:t>.</w:t>
      </w:r>
      <w:r w:rsidRPr="009E6E35">
        <w:rPr>
          <w:rFonts w:ascii="Arial" w:hAnsi="Arial" w:cs="Arial"/>
          <w:sz w:val="24"/>
          <w:szCs w:val="24"/>
          <w:shd w:val="clear" w:color="auto" w:fill="FFFFFF"/>
        </w:rPr>
        <w:t>; SCOLARO, A. M. T.; AYUB, R. A.</w:t>
      </w:r>
      <w:r w:rsidR="00E25531" w:rsidRPr="009E6E35">
        <w:rPr>
          <w:rFonts w:ascii="Arial" w:hAnsi="Arial" w:cs="Arial"/>
          <w:sz w:val="24"/>
          <w:szCs w:val="24"/>
          <w:shd w:val="clear" w:color="auto" w:fill="FFFFFF"/>
        </w:rPr>
        <w:t xml:space="preserve"> C</w:t>
      </w:r>
      <w:r w:rsidR="00070914" w:rsidRPr="009E6E35">
        <w:rPr>
          <w:rFonts w:ascii="Arial" w:hAnsi="Arial" w:cs="Arial"/>
          <w:sz w:val="24"/>
          <w:szCs w:val="24"/>
          <w:shd w:val="clear" w:color="auto" w:fill="FFFFFF"/>
        </w:rPr>
        <w:t>ontrole do escurecimento interno de ameixas durante o armazenamento pelo manejo do ponto de colheita e do etileno</w:t>
      </w:r>
      <w:r w:rsidR="00E25531" w:rsidRPr="009E6E35">
        <w:rPr>
          <w:rFonts w:ascii="Arial" w:hAnsi="Arial" w:cs="Arial"/>
          <w:sz w:val="24"/>
          <w:szCs w:val="24"/>
          <w:shd w:val="clear" w:color="auto" w:fill="FFFFFF"/>
        </w:rPr>
        <w:t>.</w:t>
      </w:r>
      <w:r w:rsidR="00E25531" w:rsidRPr="009E6E35">
        <w:rPr>
          <w:rStyle w:val="apple-converted-space"/>
          <w:rFonts w:ascii="Arial" w:hAnsi="Arial" w:cs="Arial"/>
          <w:sz w:val="24"/>
          <w:szCs w:val="24"/>
          <w:shd w:val="clear" w:color="auto" w:fill="FFFFFF"/>
        </w:rPr>
        <w:t> </w:t>
      </w:r>
      <w:r w:rsidR="00070914" w:rsidRPr="00281D27">
        <w:rPr>
          <w:rFonts w:ascii="Arial" w:hAnsi="Arial" w:cs="Arial"/>
          <w:b/>
          <w:sz w:val="24"/>
          <w:szCs w:val="24"/>
        </w:rPr>
        <w:t>Revista Brasileira de Fruticultura</w:t>
      </w:r>
      <w:r w:rsidR="00E25531" w:rsidRPr="009E6E35">
        <w:rPr>
          <w:rStyle w:val="Forte"/>
          <w:rFonts w:ascii="Arial" w:hAnsi="Arial" w:cs="Arial"/>
          <w:sz w:val="24"/>
          <w:szCs w:val="24"/>
          <w:shd w:val="clear" w:color="auto" w:fill="FFFFFF"/>
        </w:rPr>
        <w:t>,</w:t>
      </w:r>
      <w:r w:rsidR="00E25531" w:rsidRPr="009E6E35">
        <w:rPr>
          <w:rStyle w:val="apple-converted-space"/>
          <w:rFonts w:ascii="Arial" w:hAnsi="Arial" w:cs="Arial"/>
          <w:b/>
          <w:bCs/>
          <w:sz w:val="24"/>
          <w:szCs w:val="24"/>
          <w:shd w:val="clear" w:color="auto" w:fill="FFFFFF"/>
        </w:rPr>
        <w:t> </w:t>
      </w:r>
      <w:r w:rsidR="00E25531" w:rsidRPr="009E6E35">
        <w:rPr>
          <w:rFonts w:ascii="Arial" w:hAnsi="Arial" w:cs="Arial"/>
          <w:sz w:val="24"/>
          <w:szCs w:val="24"/>
          <w:shd w:val="clear" w:color="auto" w:fill="FFFFFF"/>
        </w:rPr>
        <w:t>Jaboticabal-sp, v. 33, n. 2, p.376-385, jul. 2011.</w:t>
      </w:r>
    </w:p>
    <w:p w14:paraId="35A72D2B" w14:textId="77777777" w:rsidR="00A571AB" w:rsidRPr="009E6E35" w:rsidRDefault="00A571AB" w:rsidP="00D13033">
      <w:pPr>
        <w:spacing w:after="0" w:line="360" w:lineRule="auto"/>
        <w:jc w:val="both"/>
        <w:rPr>
          <w:rFonts w:ascii="Arial" w:hAnsi="Arial" w:cs="Arial"/>
          <w:sz w:val="24"/>
          <w:szCs w:val="24"/>
        </w:rPr>
      </w:pPr>
    </w:p>
    <w:p w14:paraId="697C8EE1" w14:textId="77777777" w:rsidR="00CD1E93" w:rsidRPr="00657668" w:rsidRDefault="00CD1E93" w:rsidP="00D13033">
      <w:pPr>
        <w:spacing w:after="0" w:line="360" w:lineRule="auto"/>
        <w:jc w:val="both"/>
        <w:rPr>
          <w:rFonts w:ascii="Arial" w:hAnsi="Arial" w:cs="Arial"/>
          <w:sz w:val="24"/>
          <w:szCs w:val="24"/>
          <w:lang w:val="en-US"/>
        </w:rPr>
      </w:pPr>
      <w:r w:rsidRPr="009E6E35">
        <w:rPr>
          <w:rFonts w:ascii="Arial" w:hAnsi="Arial" w:cs="Arial"/>
          <w:sz w:val="24"/>
          <w:szCs w:val="24"/>
        </w:rPr>
        <w:t xml:space="preserve">BARBOSA, W.;DALL’ORTO,F.A.C.;OJIMA, M.; MARTINS, F.P.; SANTOS, R.R. dos; SABINO, J. C. Polinização das fruteiras de caroço: Ameixeira, Nectarina e Pessegueiro. </w:t>
      </w:r>
      <w:r w:rsidRPr="00657668">
        <w:rPr>
          <w:rFonts w:ascii="Arial" w:hAnsi="Arial" w:cs="Arial"/>
          <w:b/>
          <w:sz w:val="24"/>
          <w:szCs w:val="24"/>
          <w:lang w:val="en-US"/>
        </w:rPr>
        <w:t>O Agronômico</w:t>
      </w:r>
      <w:r w:rsidRPr="00657668">
        <w:rPr>
          <w:rFonts w:ascii="Arial" w:hAnsi="Arial" w:cs="Arial"/>
          <w:sz w:val="24"/>
          <w:szCs w:val="24"/>
          <w:lang w:val="en-US"/>
        </w:rPr>
        <w:t>, Campinas, v.43, n.1, p.108-111, 2001.</w:t>
      </w:r>
    </w:p>
    <w:p w14:paraId="6A8239C8" w14:textId="77777777" w:rsidR="00D14793" w:rsidRPr="00657668" w:rsidRDefault="00D14793" w:rsidP="00D13033">
      <w:pPr>
        <w:spacing w:after="0" w:line="360" w:lineRule="auto"/>
        <w:jc w:val="both"/>
        <w:rPr>
          <w:rFonts w:ascii="Arial" w:hAnsi="Arial" w:cs="Arial"/>
          <w:sz w:val="24"/>
          <w:szCs w:val="24"/>
          <w:lang w:val="en-US"/>
        </w:rPr>
      </w:pPr>
    </w:p>
    <w:p w14:paraId="20EFAB03" w14:textId="70295266" w:rsidR="00793380" w:rsidRPr="00C1497B" w:rsidRDefault="00793380" w:rsidP="00D13033">
      <w:pPr>
        <w:spacing w:after="0" w:line="360" w:lineRule="auto"/>
        <w:jc w:val="both"/>
        <w:rPr>
          <w:rFonts w:ascii="Arial" w:hAnsi="Arial" w:cs="Arial"/>
          <w:sz w:val="24"/>
          <w:szCs w:val="24"/>
          <w:shd w:val="clear" w:color="auto" w:fill="FFFFFF"/>
          <w:lang w:val="en-US"/>
        </w:rPr>
      </w:pPr>
      <w:r w:rsidRPr="00657668">
        <w:rPr>
          <w:rFonts w:ascii="Arial" w:hAnsi="Arial" w:cs="Arial"/>
          <w:sz w:val="24"/>
          <w:szCs w:val="24"/>
          <w:shd w:val="clear" w:color="auto" w:fill="FFFFFF"/>
          <w:lang w:val="en-US"/>
        </w:rPr>
        <w:t xml:space="preserve">BANERJEE, Nivedita et al. </w:t>
      </w:r>
      <w:r w:rsidRPr="006B2AF7">
        <w:rPr>
          <w:rFonts w:ascii="Arial" w:hAnsi="Arial" w:cs="Arial"/>
          <w:sz w:val="24"/>
          <w:szCs w:val="24"/>
          <w:shd w:val="clear" w:color="auto" w:fill="FFFFFF"/>
          <w:lang w:val="en-US"/>
        </w:rPr>
        <w:t>Plum polyphenols inhibit colorectal aberrant crypt foci formation in rats: Potential role of the miR-143/AKT/mTOR axis.</w:t>
      </w:r>
      <w:r w:rsidRPr="006B2AF7">
        <w:rPr>
          <w:rStyle w:val="apple-converted-space"/>
          <w:rFonts w:ascii="Arial" w:hAnsi="Arial" w:cs="Arial"/>
          <w:sz w:val="24"/>
          <w:szCs w:val="24"/>
          <w:shd w:val="clear" w:color="auto" w:fill="FFFFFF"/>
          <w:lang w:val="en-US"/>
        </w:rPr>
        <w:t> </w:t>
      </w:r>
      <w:r w:rsidRPr="00C1497B">
        <w:rPr>
          <w:rStyle w:val="Forte"/>
          <w:rFonts w:ascii="Arial" w:hAnsi="Arial" w:cs="Arial"/>
          <w:sz w:val="24"/>
          <w:szCs w:val="24"/>
          <w:shd w:val="clear" w:color="auto" w:fill="FFFFFF"/>
          <w:lang w:val="en-US"/>
        </w:rPr>
        <w:t>Nutrition Research,</w:t>
      </w:r>
      <w:r w:rsidRPr="00C1497B">
        <w:rPr>
          <w:rStyle w:val="apple-converted-space"/>
          <w:rFonts w:ascii="Arial" w:hAnsi="Arial" w:cs="Arial"/>
          <w:b/>
          <w:bCs/>
          <w:sz w:val="24"/>
          <w:szCs w:val="24"/>
          <w:shd w:val="clear" w:color="auto" w:fill="FFFFFF"/>
          <w:lang w:val="en-US"/>
        </w:rPr>
        <w:t> </w:t>
      </w:r>
      <w:r w:rsidRPr="00C1497B">
        <w:rPr>
          <w:rFonts w:ascii="Arial" w:hAnsi="Arial" w:cs="Arial"/>
          <w:sz w:val="24"/>
          <w:szCs w:val="24"/>
          <w:shd w:val="clear" w:color="auto" w:fill="FFFFFF"/>
          <w:lang w:val="en-US"/>
        </w:rPr>
        <w:t xml:space="preserve">[s.l.], p.1-33, jun. 2016. Elsevier BV. </w:t>
      </w:r>
      <w:hyperlink r:id="rId10" w:history="1">
        <w:r w:rsidR="00A571AB" w:rsidRPr="00C1497B">
          <w:rPr>
            <w:rStyle w:val="Hyperlink"/>
            <w:rFonts w:ascii="Arial" w:hAnsi="Arial" w:cs="Arial"/>
            <w:sz w:val="24"/>
            <w:szCs w:val="24"/>
            <w:shd w:val="clear" w:color="auto" w:fill="FFFFFF"/>
            <w:lang w:val="en-US"/>
          </w:rPr>
          <w:t>http://dx.doi.org/10.1016/j.nutres.2016.06.008</w:t>
        </w:r>
      </w:hyperlink>
      <w:r w:rsidRPr="00C1497B">
        <w:rPr>
          <w:rFonts w:ascii="Arial" w:hAnsi="Arial" w:cs="Arial"/>
          <w:sz w:val="24"/>
          <w:szCs w:val="24"/>
          <w:shd w:val="clear" w:color="auto" w:fill="FFFFFF"/>
          <w:lang w:val="en-US"/>
        </w:rPr>
        <w:t>.</w:t>
      </w:r>
    </w:p>
    <w:p w14:paraId="7C4B13DA" w14:textId="67459BB0" w:rsidR="00230B49" w:rsidRPr="00C1497B" w:rsidRDefault="00230B49" w:rsidP="00D13033">
      <w:pPr>
        <w:spacing w:after="0" w:line="360" w:lineRule="auto"/>
        <w:jc w:val="both"/>
        <w:rPr>
          <w:rFonts w:ascii="Arial" w:hAnsi="Arial" w:cs="Arial"/>
          <w:sz w:val="24"/>
          <w:szCs w:val="24"/>
          <w:shd w:val="clear" w:color="auto" w:fill="FFFFFF"/>
          <w:lang w:val="en-US"/>
        </w:rPr>
      </w:pPr>
    </w:p>
    <w:p w14:paraId="6AC1F745" w14:textId="09E353C3" w:rsidR="00230B49" w:rsidRDefault="00230B49" w:rsidP="00D13033">
      <w:pPr>
        <w:spacing w:after="0" w:line="360" w:lineRule="auto"/>
        <w:jc w:val="both"/>
        <w:rPr>
          <w:rFonts w:ascii="Arial" w:hAnsi="Arial" w:cs="Arial"/>
          <w:sz w:val="24"/>
          <w:szCs w:val="24"/>
          <w:shd w:val="clear" w:color="auto" w:fill="FFFFFF"/>
        </w:rPr>
      </w:pPr>
      <w:r w:rsidRPr="00AD1E75">
        <w:rPr>
          <w:rFonts w:ascii="Arial" w:hAnsi="Arial" w:cs="Arial"/>
          <w:sz w:val="24"/>
          <w:szCs w:val="24"/>
          <w:shd w:val="clear" w:color="auto" w:fill="FFFFFF"/>
        </w:rPr>
        <w:t xml:space="preserve">BAUCHROWITZ, I. M.; SILVA, C. M.; KITZBERGER, C. S. G.; EILERT, J. B.; NETO, J. S.; FRANCISCO, A. L. O. </w:t>
      </w:r>
      <w:r w:rsidR="00070914">
        <w:rPr>
          <w:rFonts w:ascii="Arial" w:hAnsi="Arial" w:cs="Arial"/>
          <w:sz w:val="24"/>
          <w:szCs w:val="24"/>
          <w:shd w:val="clear" w:color="auto" w:fill="FFFFFF"/>
        </w:rPr>
        <w:t>A</w:t>
      </w:r>
      <w:r w:rsidR="00070914" w:rsidRPr="00AD1E75">
        <w:rPr>
          <w:rFonts w:ascii="Arial" w:hAnsi="Arial" w:cs="Arial"/>
          <w:sz w:val="24"/>
          <w:szCs w:val="24"/>
          <w:shd w:val="clear" w:color="auto" w:fill="FFFFFF"/>
        </w:rPr>
        <w:t xml:space="preserve">valiação sobre o efeito de diferentes épocas de raleio manual em ameixa japonesa </w:t>
      </w:r>
      <w:r w:rsidRPr="00AD1E75">
        <w:rPr>
          <w:rFonts w:ascii="Arial" w:hAnsi="Arial" w:cs="Arial"/>
          <w:sz w:val="24"/>
          <w:szCs w:val="24"/>
          <w:shd w:val="clear" w:color="auto" w:fill="FFFFFF"/>
        </w:rPr>
        <w:t>(</w:t>
      </w:r>
      <w:r w:rsidRPr="00657668">
        <w:rPr>
          <w:rFonts w:ascii="Arial" w:hAnsi="Arial" w:cs="Arial"/>
          <w:i/>
          <w:sz w:val="24"/>
          <w:szCs w:val="24"/>
          <w:shd w:val="clear" w:color="auto" w:fill="FFFFFF"/>
        </w:rPr>
        <w:t>Prunus</w:t>
      </w:r>
      <w:r w:rsidR="00070914" w:rsidRPr="00657668">
        <w:rPr>
          <w:rFonts w:ascii="Arial" w:hAnsi="Arial" w:cs="Arial"/>
          <w:i/>
          <w:sz w:val="24"/>
          <w:szCs w:val="24"/>
          <w:shd w:val="clear" w:color="auto" w:fill="FFFFFF"/>
        </w:rPr>
        <w:t xml:space="preserve"> </w:t>
      </w:r>
      <w:r w:rsidRPr="00657668">
        <w:rPr>
          <w:rFonts w:ascii="Arial" w:hAnsi="Arial" w:cs="Arial"/>
          <w:i/>
          <w:sz w:val="24"/>
          <w:szCs w:val="24"/>
          <w:shd w:val="clear" w:color="auto" w:fill="FFFFFF"/>
        </w:rPr>
        <w:t>salicina</w:t>
      </w:r>
      <w:r w:rsidR="00070914">
        <w:rPr>
          <w:rFonts w:ascii="Arial" w:hAnsi="Arial" w:cs="Arial"/>
          <w:sz w:val="24"/>
          <w:szCs w:val="24"/>
          <w:shd w:val="clear" w:color="auto" w:fill="FFFFFF"/>
        </w:rPr>
        <w:t xml:space="preserve"> </w:t>
      </w:r>
      <w:r w:rsidRPr="00AD1E75">
        <w:rPr>
          <w:rFonts w:ascii="Arial" w:hAnsi="Arial" w:cs="Arial"/>
          <w:sz w:val="24"/>
          <w:szCs w:val="24"/>
          <w:shd w:val="clear" w:color="auto" w:fill="FFFFFF"/>
        </w:rPr>
        <w:t>lind). </w:t>
      </w:r>
      <w:r w:rsidRPr="00AD1E75">
        <w:rPr>
          <w:rStyle w:val="Forte"/>
          <w:rFonts w:ascii="Arial" w:hAnsi="Arial" w:cs="Arial"/>
          <w:sz w:val="24"/>
          <w:szCs w:val="24"/>
          <w:shd w:val="clear" w:color="auto" w:fill="FFFFFF"/>
        </w:rPr>
        <w:t>Scientia Rural, </w:t>
      </w:r>
      <w:r w:rsidRPr="00AD1E75">
        <w:rPr>
          <w:rFonts w:ascii="Arial" w:hAnsi="Arial" w:cs="Arial"/>
          <w:sz w:val="24"/>
          <w:szCs w:val="24"/>
          <w:shd w:val="clear" w:color="auto" w:fill="FFFFFF"/>
        </w:rPr>
        <w:t>Ponta Grossa-pr, v. 14, n. 1, p.52-64, dez. 2016.</w:t>
      </w:r>
    </w:p>
    <w:p w14:paraId="7111266B" w14:textId="6BFF23EE" w:rsidR="00B812AF" w:rsidRDefault="00B812AF" w:rsidP="00D13033">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BAUCHROWITZ, I. M.; SILVA, C. M.; FRANCISCO, A. L. O.; NETO, J. S.; MAÇANEIRO, T. P. Definição das características físico-químicas de três genótipos de ameixa. </w:t>
      </w:r>
      <w:r>
        <w:rPr>
          <w:rFonts w:ascii="Arial" w:hAnsi="Arial" w:cs="Arial"/>
          <w:b/>
          <w:sz w:val="24"/>
          <w:szCs w:val="24"/>
          <w:shd w:val="clear" w:color="auto" w:fill="FFFFFF"/>
        </w:rPr>
        <w:t xml:space="preserve">Scientia Rural, </w:t>
      </w:r>
      <w:r w:rsidRPr="00B812AF">
        <w:rPr>
          <w:rFonts w:ascii="Arial" w:hAnsi="Arial" w:cs="Arial"/>
          <w:sz w:val="24"/>
          <w:szCs w:val="24"/>
          <w:shd w:val="clear" w:color="auto" w:fill="FFFFFF"/>
        </w:rPr>
        <w:t>Ponta Grossa-PR, v.15 n.1 p.78-90</w:t>
      </w:r>
      <w:r>
        <w:rPr>
          <w:rFonts w:ascii="Arial" w:hAnsi="Arial" w:cs="Arial"/>
          <w:sz w:val="24"/>
          <w:szCs w:val="24"/>
          <w:shd w:val="clear" w:color="auto" w:fill="FFFFFF"/>
        </w:rPr>
        <w:t>, Jul. 2017.</w:t>
      </w:r>
    </w:p>
    <w:p w14:paraId="36124C03" w14:textId="0EBBF2B2" w:rsidR="00B812AF" w:rsidRDefault="00B812AF" w:rsidP="00D13033">
      <w:pPr>
        <w:spacing w:after="0" w:line="360" w:lineRule="auto"/>
        <w:jc w:val="both"/>
        <w:rPr>
          <w:rFonts w:ascii="Arial" w:hAnsi="Arial" w:cs="Arial"/>
          <w:sz w:val="24"/>
          <w:szCs w:val="24"/>
          <w:shd w:val="clear" w:color="auto" w:fill="FFFFFF"/>
        </w:rPr>
      </w:pPr>
    </w:p>
    <w:p w14:paraId="1C0961C6" w14:textId="201B989D" w:rsidR="00B812AF" w:rsidRDefault="00B812AF" w:rsidP="00D13033">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BAUCHROWITZ, I. M.; SILVA, C. M.; FRANCISCO, A. L. O.; MAÇANEIRO, T. P. Influência das épocas de raleio manual nas qualidades físicos-quimicas de frutos de ameixa.</w:t>
      </w:r>
      <w:r w:rsidRPr="00B812AF">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Scientia Rural, </w:t>
      </w:r>
      <w:r w:rsidRPr="00B812AF">
        <w:rPr>
          <w:rFonts w:ascii="Arial" w:hAnsi="Arial" w:cs="Arial"/>
          <w:sz w:val="24"/>
          <w:szCs w:val="24"/>
          <w:shd w:val="clear" w:color="auto" w:fill="FFFFFF"/>
        </w:rPr>
        <w:t>Ponta Grossa-PR, v.1</w:t>
      </w:r>
      <w:r>
        <w:rPr>
          <w:rFonts w:ascii="Arial" w:hAnsi="Arial" w:cs="Arial"/>
          <w:sz w:val="24"/>
          <w:szCs w:val="24"/>
          <w:shd w:val="clear" w:color="auto" w:fill="FFFFFF"/>
        </w:rPr>
        <w:t>6</w:t>
      </w:r>
      <w:r w:rsidRPr="00B812AF">
        <w:rPr>
          <w:rFonts w:ascii="Arial" w:hAnsi="Arial" w:cs="Arial"/>
          <w:sz w:val="24"/>
          <w:szCs w:val="24"/>
          <w:shd w:val="clear" w:color="auto" w:fill="FFFFFF"/>
        </w:rPr>
        <w:t xml:space="preserve"> n.1 p.</w:t>
      </w:r>
      <w:r w:rsidR="003B24AA">
        <w:rPr>
          <w:rFonts w:ascii="Arial" w:hAnsi="Arial" w:cs="Arial"/>
          <w:sz w:val="24"/>
          <w:szCs w:val="24"/>
          <w:shd w:val="clear" w:color="auto" w:fill="FFFFFF"/>
        </w:rPr>
        <w:t>27</w:t>
      </w:r>
      <w:r w:rsidRPr="00B812AF">
        <w:rPr>
          <w:rFonts w:ascii="Arial" w:hAnsi="Arial" w:cs="Arial"/>
          <w:sz w:val="24"/>
          <w:szCs w:val="24"/>
          <w:shd w:val="clear" w:color="auto" w:fill="FFFFFF"/>
        </w:rPr>
        <w:t>-</w:t>
      </w:r>
      <w:r w:rsidR="003B24AA">
        <w:rPr>
          <w:rFonts w:ascii="Arial" w:hAnsi="Arial" w:cs="Arial"/>
          <w:sz w:val="24"/>
          <w:szCs w:val="24"/>
          <w:shd w:val="clear" w:color="auto" w:fill="FFFFFF"/>
        </w:rPr>
        <w:t>38</w:t>
      </w:r>
      <w:r>
        <w:rPr>
          <w:rFonts w:ascii="Arial" w:hAnsi="Arial" w:cs="Arial"/>
          <w:sz w:val="24"/>
          <w:szCs w:val="24"/>
          <w:shd w:val="clear" w:color="auto" w:fill="FFFFFF"/>
        </w:rPr>
        <w:t xml:space="preserve">, </w:t>
      </w:r>
      <w:r w:rsidR="003B24AA">
        <w:rPr>
          <w:rFonts w:ascii="Arial" w:hAnsi="Arial" w:cs="Arial"/>
          <w:sz w:val="24"/>
          <w:szCs w:val="24"/>
          <w:shd w:val="clear" w:color="auto" w:fill="FFFFFF"/>
        </w:rPr>
        <w:t xml:space="preserve">dez </w:t>
      </w:r>
      <w:r>
        <w:rPr>
          <w:rFonts w:ascii="Arial" w:hAnsi="Arial" w:cs="Arial"/>
          <w:sz w:val="24"/>
          <w:szCs w:val="24"/>
          <w:shd w:val="clear" w:color="auto" w:fill="FFFFFF"/>
        </w:rPr>
        <w:t>. 2017.</w:t>
      </w:r>
    </w:p>
    <w:p w14:paraId="59AF9931" w14:textId="77777777" w:rsidR="0004506A" w:rsidRPr="009E6E35" w:rsidRDefault="0004506A" w:rsidP="00D13033">
      <w:pPr>
        <w:spacing w:after="0" w:line="360" w:lineRule="auto"/>
        <w:jc w:val="both"/>
        <w:rPr>
          <w:rFonts w:ascii="Arial" w:hAnsi="Arial" w:cs="Arial"/>
          <w:sz w:val="24"/>
          <w:szCs w:val="24"/>
        </w:rPr>
      </w:pPr>
    </w:p>
    <w:p w14:paraId="27478B3C" w14:textId="760B6E38" w:rsidR="00A571AB" w:rsidRDefault="0072733A" w:rsidP="00D13033">
      <w:pPr>
        <w:spacing w:after="0" w:line="360" w:lineRule="auto"/>
        <w:jc w:val="both"/>
      </w:pPr>
      <w:r>
        <w:t>CASTRO, L. A. S. de. Botânica. In: CASTRO, L. A. S. de. (Ed). Ameixa: Ameixa: produção. Pelotas: Embrapa Clima Temperado; Brasília, DF: Embrapa Informação Tecnológica, 2003. p. 34-45. (Frutas do Brasil, 43).</w:t>
      </w:r>
    </w:p>
    <w:p w14:paraId="2F904E7C" w14:textId="77777777" w:rsidR="0072733A" w:rsidRPr="009E6E35" w:rsidRDefault="0072733A" w:rsidP="00D13033">
      <w:pPr>
        <w:spacing w:after="0" w:line="360" w:lineRule="auto"/>
        <w:jc w:val="both"/>
        <w:rPr>
          <w:rFonts w:ascii="Arial" w:hAnsi="Arial" w:cs="Arial"/>
          <w:sz w:val="24"/>
          <w:szCs w:val="24"/>
        </w:rPr>
      </w:pPr>
    </w:p>
    <w:p w14:paraId="7EB53CDB" w14:textId="08DD326C" w:rsidR="00C04978" w:rsidRPr="009E6E35" w:rsidRDefault="00C04978" w:rsidP="00D13033">
      <w:pPr>
        <w:spacing w:after="0" w:line="360" w:lineRule="auto"/>
        <w:jc w:val="both"/>
        <w:rPr>
          <w:rFonts w:ascii="Arial" w:hAnsi="Arial" w:cs="Arial"/>
          <w:sz w:val="24"/>
          <w:szCs w:val="24"/>
        </w:rPr>
      </w:pPr>
      <w:r w:rsidRPr="009E6E35">
        <w:rPr>
          <w:rFonts w:ascii="Arial" w:hAnsi="Arial" w:cs="Arial"/>
          <w:sz w:val="24"/>
          <w:szCs w:val="24"/>
        </w:rPr>
        <w:t xml:space="preserve">CHAGAS, P. C. </w:t>
      </w:r>
      <w:r w:rsidRPr="009E6E35">
        <w:rPr>
          <w:rFonts w:ascii="Arial" w:hAnsi="Arial" w:cs="Arial"/>
          <w:b/>
          <w:bCs/>
          <w:sz w:val="24"/>
          <w:szCs w:val="24"/>
        </w:rPr>
        <w:t xml:space="preserve">Cultivares de ameixas de baixa exigência em frio para regiões subtropicais do estado de São Paulo. </w:t>
      </w:r>
      <w:r w:rsidRPr="009E6E35">
        <w:rPr>
          <w:rFonts w:ascii="Arial" w:hAnsi="Arial" w:cs="Arial"/>
          <w:sz w:val="24"/>
          <w:szCs w:val="24"/>
        </w:rPr>
        <w:t>2008. 123 f. Dissertação (Mestrado) - Curso de Agronomia, Fitotecnia, Universidade de São Paulo Escola Superior de Agricultura "Luiz de Queiroz", Piracicaba, 2008.</w:t>
      </w:r>
    </w:p>
    <w:p w14:paraId="09ECA961" w14:textId="77777777" w:rsidR="00C04978" w:rsidRPr="009E6E35" w:rsidRDefault="00C04978" w:rsidP="00D13033">
      <w:pPr>
        <w:spacing w:after="0" w:line="360" w:lineRule="auto"/>
        <w:jc w:val="both"/>
        <w:rPr>
          <w:rFonts w:ascii="Arial" w:hAnsi="Arial" w:cs="Arial"/>
          <w:sz w:val="24"/>
          <w:szCs w:val="24"/>
        </w:rPr>
      </w:pPr>
    </w:p>
    <w:p w14:paraId="572A9F9D" w14:textId="77777777" w:rsidR="00C04978" w:rsidRPr="009E6E35" w:rsidRDefault="00C04978" w:rsidP="00D13033">
      <w:pPr>
        <w:spacing w:after="0" w:line="360" w:lineRule="auto"/>
        <w:jc w:val="both"/>
        <w:rPr>
          <w:rFonts w:ascii="Arial" w:hAnsi="Arial" w:cs="Arial"/>
          <w:sz w:val="24"/>
          <w:szCs w:val="24"/>
        </w:rPr>
      </w:pPr>
      <w:r w:rsidRPr="009E6E35">
        <w:rPr>
          <w:rFonts w:ascii="Arial" w:hAnsi="Arial" w:cs="Arial"/>
          <w:sz w:val="24"/>
          <w:szCs w:val="24"/>
        </w:rPr>
        <w:t xml:space="preserve">COSTA, Sergio Marques. </w:t>
      </w:r>
      <w:r w:rsidRPr="009E6E35">
        <w:rPr>
          <w:rFonts w:ascii="Arial" w:hAnsi="Arial" w:cs="Arial"/>
          <w:b/>
          <w:bCs/>
          <w:sz w:val="24"/>
          <w:szCs w:val="24"/>
        </w:rPr>
        <w:t xml:space="preserve">CONDICIONAMENTO TÉRMICO E IRRADIAÇÃO DE AMEIXAS ‘GULFBLAZE’ FRIGORIFICADAS. </w:t>
      </w:r>
      <w:r w:rsidRPr="009E6E35">
        <w:rPr>
          <w:rFonts w:ascii="Arial" w:hAnsi="Arial" w:cs="Arial"/>
          <w:sz w:val="24"/>
          <w:szCs w:val="24"/>
        </w:rPr>
        <w:t>2011. 83 f. Tese (Doutorado) - Curso de Ciências Agronômicas, Agronomia (horticultura)., Universidade Estadual Paulista “Júlio de Mesquita Filho”, Universidade Estadual Paulista “Júlio de Mesquita Filho”, 2011.</w:t>
      </w:r>
    </w:p>
    <w:p w14:paraId="193A3EC7" w14:textId="77777777" w:rsidR="00C04978" w:rsidRPr="009E6E35" w:rsidRDefault="00C04978" w:rsidP="00D13033">
      <w:pPr>
        <w:spacing w:after="0" w:line="360" w:lineRule="auto"/>
        <w:jc w:val="both"/>
        <w:rPr>
          <w:rFonts w:ascii="Arial" w:hAnsi="Arial" w:cs="Arial"/>
          <w:sz w:val="24"/>
          <w:szCs w:val="24"/>
        </w:rPr>
      </w:pPr>
    </w:p>
    <w:p w14:paraId="6A870B9E" w14:textId="4344193A" w:rsidR="00D2114A" w:rsidRPr="009E6E35" w:rsidRDefault="00D46447" w:rsidP="00D13033">
      <w:pPr>
        <w:spacing w:after="0" w:line="360" w:lineRule="auto"/>
        <w:jc w:val="both"/>
        <w:rPr>
          <w:rFonts w:ascii="Arial" w:hAnsi="Arial" w:cs="Arial"/>
          <w:sz w:val="24"/>
          <w:szCs w:val="24"/>
          <w:shd w:val="clear" w:color="auto" w:fill="FFFFFF"/>
        </w:rPr>
      </w:pPr>
      <w:r w:rsidRPr="009E6E35">
        <w:rPr>
          <w:rFonts w:ascii="Arial" w:hAnsi="Arial" w:cs="Arial"/>
          <w:sz w:val="24"/>
          <w:szCs w:val="24"/>
          <w:shd w:val="clear" w:color="auto" w:fill="FFFFFF"/>
        </w:rPr>
        <w:t>DOLINSKI, M. A.; MOTTA, A. C. V.; SERRAT, B. M.;</w:t>
      </w:r>
      <w:r w:rsidR="0009340F" w:rsidRPr="009E6E35">
        <w:rPr>
          <w:rFonts w:ascii="Arial" w:hAnsi="Arial" w:cs="Arial"/>
          <w:sz w:val="24"/>
          <w:szCs w:val="24"/>
          <w:shd w:val="clear" w:color="auto" w:fill="FFFFFF"/>
        </w:rPr>
        <w:t xml:space="preserve">MAY DE MIO,L. L.; MONTEIRO, L. B. </w:t>
      </w:r>
      <w:r w:rsidRPr="009E6E35">
        <w:rPr>
          <w:rFonts w:ascii="Arial" w:hAnsi="Arial" w:cs="Arial"/>
          <w:sz w:val="24"/>
          <w:szCs w:val="24"/>
          <w:shd w:val="clear" w:color="auto" w:fill="FFFFFF"/>
        </w:rPr>
        <w:t xml:space="preserve"> </w:t>
      </w:r>
      <w:r w:rsidR="00070914">
        <w:rPr>
          <w:rFonts w:ascii="Arial" w:hAnsi="Arial" w:cs="Arial"/>
          <w:sz w:val="24"/>
          <w:szCs w:val="24"/>
          <w:shd w:val="clear" w:color="auto" w:fill="FFFFFF"/>
        </w:rPr>
        <w:t>A</w:t>
      </w:r>
      <w:r w:rsidR="00070914" w:rsidRPr="009E6E35">
        <w:rPr>
          <w:rFonts w:ascii="Arial" w:hAnsi="Arial" w:cs="Arial"/>
          <w:sz w:val="24"/>
          <w:szCs w:val="24"/>
          <w:shd w:val="clear" w:color="auto" w:fill="FFFFFF"/>
        </w:rPr>
        <w:t>dubação nitrogenada e potássica na produtividade da ameixeira ‘</w:t>
      </w:r>
      <w:r w:rsidR="00070914">
        <w:rPr>
          <w:rFonts w:ascii="Arial" w:hAnsi="Arial" w:cs="Arial"/>
          <w:sz w:val="24"/>
          <w:szCs w:val="24"/>
          <w:shd w:val="clear" w:color="auto" w:fill="FFFFFF"/>
        </w:rPr>
        <w:t>R</w:t>
      </w:r>
      <w:r w:rsidR="00070914" w:rsidRPr="009E6E35">
        <w:rPr>
          <w:rFonts w:ascii="Arial" w:hAnsi="Arial" w:cs="Arial"/>
          <w:sz w:val="24"/>
          <w:szCs w:val="24"/>
          <w:shd w:val="clear" w:color="auto" w:fill="FFFFFF"/>
        </w:rPr>
        <w:t xml:space="preserve">eubennel’, na região de </w:t>
      </w:r>
      <w:r w:rsidRPr="009E6E35">
        <w:rPr>
          <w:rFonts w:ascii="Arial" w:hAnsi="Arial" w:cs="Arial"/>
          <w:sz w:val="24"/>
          <w:szCs w:val="24"/>
          <w:shd w:val="clear" w:color="auto" w:fill="FFFFFF"/>
        </w:rPr>
        <w:t>ARAUCÁRIA – PR.</w:t>
      </w:r>
      <w:r w:rsidR="00070914" w:rsidRPr="00070914">
        <w:rPr>
          <w:rFonts w:ascii="Arial" w:hAnsi="Arial" w:cs="Arial"/>
          <w:b/>
          <w:sz w:val="24"/>
          <w:szCs w:val="24"/>
        </w:rPr>
        <w:t xml:space="preserve"> </w:t>
      </w:r>
      <w:r w:rsidR="00070914" w:rsidRPr="00281D27">
        <w:rPr>
          <w:rFonts w:ascii="Arial" w:hAnsi="Arial" w:cs="Arial"/>
          <w:b/>
          <w:sz w:val="24"/>
          <w:szCs w:val="24"/>
        </w:rPr>
        <w:t>Revista Brasileira de Fruticultura</w:t>
      </w:r>
      <w:r w:rsidR="00070914" w:rsidRPr="009E6E35" w:rsidDel="00070914">
        <w:rPr>
          <w:rStyle w:val="apple-converted-space"/>
          <w:rFonts w:ascii="Arial" w:hAnsi="Arial" w:cs="Arial"/>
          <w:sz w:val="24"/>
          <w:szCs w:val="24"/>
          <w:shd w:val="clear" w:color="auto" w:fill="FFFFFF"/>
        </w:rPr>
        <w:t xml:space="preserve"> </w:t>
      </w:r>
      <w:r w:rsidRPr="009E6E35">
        <w:rPr>
          <w:rFonts w:ascii="Arial" w:hAnsi="Arial" w:cs="Arial"/>
          <w:sz w:val="24"/>
          <w:szCs w:val="24"/>
          <w:shd w:val="clear" w:color="auto" w:fill="FFFFFF"/>
        </w:rPr>
        <w:t>Jaboticabal-sp, v. 29, n. 2, p.364-370, ago. 2007.</w:t>
      </w:r>
    </w:p>
    <w:p w14:paraId="54C8BE0B" w14:textId="77777777" w:rsidR="003B30B8" w:rsidRPr="009E6E35" w:rsidRDefault="003B30B8" w:rsidP="00D13033">
      <w:pPr>
        <w:spacing w:after="0" w:line="360" w:lineRule="auto"/>
        <w:jc w:val="both"/>
        <w:rPr>
          <w:rFonts w:ascii="Arial" w:hAnsi="Arial" w:cs="Arial"/>
          <w:sz w:val="24"/>
          <w:szCs w:val="24"/>
        </w:rPr>
      </w:pPr>
    </w:p>
    <w:p w14:paraId="342F7EF1" w14:textId="36693C7D" w:rsidR="003B30B8" w:rsidRPr="009E6E35" w:rsidRDefault="003B30B8" w:rsidP="00D13033">
      <w:pPr>
        <w:spacing w:after="0" w:line="360" w:lineRule="auto"/>
        <w:jc w:val="both"/>
        <w:rPr>
          <w:rFonts w:ascii="Arial" w:hAnsi="Arial" w:cs="Arial"/>
          <w:sz w:val="24"/>
          <w:szCs w:val="24"/>
        </w:rPr>
      </w:pPr>
      <w:r w:rsidRPr="009E6E35">
        <w:rPr>
          <w:rFonts w:ascii="Arial" w:hAnsi="Arial" w:cs="Arial"/>
          <w:sz w:val="24"/>
          <w:szCs w:val="24"/>
        </w:rPr>
        <w:t xml:space="preserve">DUCROQUET, J.P.H.J.; DALBÓ, M. A. SCS 409 Camila e SCS 410 Piuna – novas cultivares de ameixeira com resistência á escaldadura das Folhas. </w:t>
      </w:r>
      <w:r w:rsidR="00B83A74" w:rsidRPr="00B83A74">
        <w:rPr>
          <w:rFonts w:ascii="Arial" w:hAnsi="Arial" w:cs="Arial"/>
          <w:b/>
          <w:sz w:val="24"/>
          <w:szCs w:val="24"/>
        </w:rPr>
        <w:t>Revista Agropecuária Catarinense</w:t>
      </w:r>
      <w:r w:rsidR="00B83A74">
        <w:rPr>
          <w:rFonts w:ascii="Arial" w:hAnsi="Arial" w:cs="Arial"/>
          <w:b/>
          <w:sz w:val="24"/>
          <w:szCs w:val="24"/>
        </w:rPr>
        <w:t xml:space="preserve">, </w:t>
      </w:r>
      <w:r w:rsidRPr="009E6E35">
        <w:rPr>
          <w:rFonts w:ascii="Arial" w:hAnsi="Arial" w:cs="Arial"/>
          <w:sz w:val="24"/>
          <w:szCs w:val="24"/>
        </w:rPr>
        <w:t>V.20, n.1, mar. 2007. P. 67-70.</w:t>
      </w:r>
    </w:p>
    <w:p w14:paraId="1D25C051" w14:textId="77777777" w:rsidR="00FB1155" w:rsidRPr="009E6E35" w:rsidRDefault="00FB1155" w:rsidP="00D13033">
      <w:pPr>
        <w:spacing w:after="0" w:line="360" w:lineRule="auto"/>
        <w:jc w:val="both"/>
        <w:rPr>
          <w:rFonts w:ascii="Arial" w:hAnsi="Arial" w:cs="Arial"/>
          <w:sz w:val="24"/>
          <w:szCs w:val="24"/>
        </w:rPr>
      </w:pPr>
    </w:p>
    <w:p w14:paraId="457E3583" w14:textId="5D0F2E65" w:rsidR="00147DC9" w:rsidRPr="009E6E35" w:rsidRDefault="00FB1155" w:rsidP="00D13033">
      <w:pPr>
        <w:spacing w:after="0" w:line="360" w:lineRule="auto"/>
        <w:jc w:val="both"/>
        <w:rPr>
          <w:rFonts w:ascii="Arial" w:hAnsi="Arial" w:cs="Arial"/>
          <w:sz w:val="24"/>
          <w:szCs w:val="24"/>
        </w:rPr>
      </w:pPr>
      <w:r w:rsidRPr="009E6E35">
        <w:rPr>
          <w:rFonts w:ascii="Arial" w:hAnsi="Arial" w:cs="Arial"/>
          <w:sz w:val="24"/>
          <w:szCs w:val="24"/>
        </w:rPr>
        <w:t xml:space="preserve">Empresa de Pesquisa Agropecuária e Extensão Rural de Santa Catarina S.A. </w:t>
      </w:r>
      <w:r w:rsidRPr="009E6E35">
        <w:rPr>
          <w:rFonts w:ascii="Arial" w:hAnsi="Arial" w:cs="Arial"/>
          <w:b/>
          <w:sz w:val="24"/>
          <w:szCs w:val="24"/>
        </w:rPr>
        <w:t>FRUTAS DE CLIMA TEMPERADO.</w:t>
      </w:r>
      <w:r w:rsidRPr="009E6E35">
        <w:rPr>
          <w:rFonts w:ascii="Arial" w:hAnsi="Arial" w:cs="Arial"/>
          <w:sz w:val="24"/>
          <w:szCs w:val="24"/>
        </w:rPr>
        <w:t xml:space="preserve"> Disponível em: </w:t>
      </w:r>
      <w:hyperlink r:id="rId11" w:history="1">
        <w:r w:rsidRPr="009E6E35">
          <w:rPr>
            <w:rStyle w:val="Hyperlink"/>
            <w:rFonts w:ascii="Arial" w:hAnsi="Arial" w:cs="Arial"/>
            <w:sz w:val="24"/>
            <w:szCs w:val="24"/>
          </w:rPr>
          <w:t>http://www.epagri.sc.gov.br/wp-content/uploads/2013/10/FRUTICULTURA_2009_2010.pdf</w:t>
        </w:r>
      </w:hyperlink>
      <w:r w:rsidRPr="009E6E35">
        <w:rPr>
          <w:rFonts w:ascii="Arial" w:hAnsi="Arial" w:cs="Arial"/>
          <w:sz w:val="24"/>
          <w:szCs w:val="24"/>
        </w:rPr>
        <w:t xml:space="preserve">. </w:t>
      </w:r>
      <w:r w:rsidR="00B83A74">
        <w:rPr>
          <w:rFonts w:ascii="Arial" w:hAnsi="Arial" w:cs="Arial"/>
          <w:sz w:val="24"/>
          <w:szCs w:val="24"/>
        </w:rPr>
        <w:t xml:space="preserve"> </w:t>
      </w:r>
    </w:p>
    <w:p w14:paraId="239F3621" w14:textId="77777777" w:rsidR="00572058" w:rsidRPr="009E6E35" w:rsidRDefault="00572058" w:rsidP="00D13033">
      <w:pPr>
        <w:spacing w:after="0" w:line="360" w:lineRule="auto"/>
        <w:jc w:val="both"/>
        <w:rPr>
          <w:rFonts w:ascii="Arial" w:hAnsi="Arial" w:cs="Arial"/>
          <w:sz w:val="24"/>
          <w:szCs w:val="24"/>
        </w:rPr>
      </w:pPr>
    </w:p>
    <w:p w14:paraId="2DEC4676" w14:textId="77777777" w:rsidR="00572058" w:rsidRPr="009E6E35" w:rsidRDefault="00572058" w:rsidP="00D13033">
      <w:pPr>
        <w:spacing w:after="0" w:line="360" w:lineRule="auto"/>
        <w:jc w:val="both"/>
        <w:rPr>
          <w:rFonts w:ascii="Arial" w:hAnsi="Arial" w:cs="Arial"/>
          <w:sz w:val="24"/>
          <w:szCs w:val="24"/>
        </w:rPr>
      </w:pPr>
      <w:r w:rsidRPr="006B2AF7">
        <w:rPr>
          <w:rFonts w:ascii="Arial" w:hAnsi="Arial" w:cs="Arial"/>
          <w:sz w:val="24"/>
          <w:szCs w:val="24"/>
          <w:lang w:val="en-US"/>
        </w:rPr>
        <w:t xml:space="preserve">FACHINELLO, J. C. et al. </w:t>
      </w:r>
      <w:r w:rsidRPr="009E6E35">
        <w:rPr>
          <w:rFonts w:ascii="Arial" w:hAnsi="Arial" w:cs="Arial"/>
          <w:sz w:val="24"/>
          <w:szCs w:val="24"/>
        </w:rPr>
        <w:t xml:space="preserve">Situação e Perspectivas da Fruticultura de Clima Temperado no Brasil. </w:t>
      </w:r>
      <w:r w:rsidRPr="009E6E35">
        <w:rPr>
          <w:rFonts w:ascii="Arial" w:hAnsi="Arial" w:cs="Arial"/>
          <w:b/>
          <w:bCs/>
          <w:sz w:val="24"/>
          <w:szCs w:val="24"/>
        </w:rPr>
        <w:t>Revista Brasileira de Fruticultura</w:t>
      </w:r>
      <w:r w:rsidRPr="009E6E35">
        <w:rPr>
          <w:rFonts w:ascii="Arial" w:hAnsi="Arial" w:cs="Arial"/>
          <w:sz w:val="24"/>
          <w:szCs w:val="24"/>
        </w:rPr>
        <w:t>, p. 109-120, 2011.</w:t>
      </w:r>
    </w:p>
    <w:p w14:paraId="5C57F8BA" w14:textId="77777777" w:rsidR="00BC61B6" w:rsidRPr="009E6E35" w:rsidRDefault="00BC61B6" w:rsidP="00D13033">
      <w:pPr>
        <w:spacing w:after="0" w:line="360" w:lineRule="auto"/>
        <w:jc w:val="both"/>
        <w:rPr>
          <w:rFonts w:ascii="Arial" w:hAnsi="Arial" w:cs="Arial"/>
          <w:sz w:val="24"/>
          <w:szCs w:val="24"/>
        </w:rPr>
      </w:pPr>
    </w:p>
    <w:p w14:paraId="03810D0A" w14:textId="072E1B16" w:rsidR="00A571AB" w:rsidRDefault="00785DD4" w:rsidP="00D13033">
      <w:pPr>
        <w:spacing w:after="0" w:line="360" w:lineRule="auto"/>
        <w:jc w:val="both"/>
      </w:pPr>
      <w:r>
        <w:lastRenderedPageBreak/>
        <w:t>FACHINELLO, J.C.; NACHTIGAL, J.C.; KERSTEN, E. Poda das plantas frutíferas. In: FACHINELLO, J.C.; NACHTIGAL, J.C.; KERSTEN, E. Fruticultura: fundamentos e práticas. Pelotas: Embrapa Clima Temperado, 2008. p.93</w:t>
      </w:r>
      <w:r>
        <w:noBreakHyphen/>
        <w:t>102</w:t>
      </w:r>
    </w:p>
    <w:p w14:paraId="0ED1CF98" w14:textId="77777777" w:rsidR="0072733A" w:rsidRPr="009E6E35" w:rsidRDefault="0072733A" w:rsidP="00D13033">
      <w:pPr>
        <w:spacing w:after="0" w:line="360" w:lineRule="auto"/>
        <w:jc w:val="both"/>
        <w:rPr>
          <w:rFonts w:ascii="Arial" w:hAnsi="Arial" w:cs="Arial"/>
          <w:sz w:val="24"/>
          <w:szCs w:val="24"/>
        </w:rPr>
      </w:pPr>
    </w:p>
    <w:p w14:paraId="08DDEA9D" w14:textId="32756B9C" w:rsidR="00C04978" w:rsidRPr="009E6E35" w:rsidRDefault="00C04978" w:rsidP="00D13033">
      <w:pPr>
        <w:shd w:val="clear" w:color="auto" w:fill="FFFFFF"/>
        <w:spacing w:after="0" w:line="360" w:lineRule="auto"/>
        <w:jc w:val="both"/>
        <w:rPr>
          <w:rFonts w:ascii="Arial" w:hAnsi="Arial" w:cs="Arial"/>
          <w:sz w:val="24"/>
          <w:szCs w:val="24"/>
        </w:rPr>
      </w:pPr>
      <w:r w:rsidRPr="00657668">
        <w:rPr>
          <w:rFonts w:ascii="Arial" w:hAnsi="Arial" w:cs="Arial"/>
          <w:sz w:val="24"/>
          <w:szCs w:val="24"/>
          <w:lang w:val="en-US"/>
        </w:rPr>
        <w:t>FERREIRA, D</w:t>
      </w:r>
      <w:r w:rsidR="00070914">
        <w:rPr>
          <w:rFonts w:ascii="Arial" w:hAnsi="Arial" w:cs="Arial"/>
          <w:sz w:val="24"/>
          <w:szCs w:val="24"/>
          <w:lang w:val="en-US"/>
        </w:rPr>
        <w:t>.</w:t>
      </w:r>
      <w:r w:rsidRPr="00657668">
        <w:rPr>
          <w:rFonts w:ascii="Arial" w:hAnsi="Arial" w:cs="Arial"/>
          <w:sz w:val="24"/>
          <w:szCs w:val="24"/>
          <w:lang w:val="en-US"/>
        </w:rPr>
        <w:t xml:space="preserve"> F. Sisvar:</w:t>
      </w:r>
      <w:r w:rsidRPr="00C1497B">
        <w:rPr>
          <w:rFonts w:ascii="Arial" w:hAnsi="Arial" w:cs="Arial"/>
          <w:sz w:val="24"/>
          <w:szCs w:val="24"/>
          <w:lang w:val="en-US"/>
        </w:rPr>
        <w:t xml:space="preserve"> a Guide for its Bootstrap procedures in multiple comparisons.</w:t>
      </w:r>
      <w:r w:rsidRPr="00C1497B">
        <w:rPr>
          <w:rStyle w:val="apple-converted-space"/>
          <w:rFonts w:ascii="Arial" w:hAnsi="Arial" w:cs="Arial"/>
          <w:sz w:val="24"/>
          <w:szCs w:val="24"/>
          <w:lang w:val="en-US"/>
        </w:rPr>
        <w:t> </w:t>
      </w:r>
      <w:r w:rsidRPr="009E6E35">
        <w:rPr>
          <w:rStyle w:val="nfase"/>
          <w:rFonts w:ascii="Arial" w:hAnsi="Arial" w:cs="Arial"/>
          <w:sz w:val="24"/>
          <w:szCs w:val="24"/>
        </w:rPr>
        <w:t>Ciênc. agrotec.</w:t>
      </w:r>
      <w:r w:rsidRPr="009E6E35">
        <w:rPr>
          <w:rStyle w:val="apple-converted-space"/>
          <w:rFonts w:ascii="Arial" w:hAnsi="Arial" w:cs="Arial"/>
          <w:sz w:val="24"/>
          <w:szCs w:val="24"/>
        </w:rPr>
        <w:t> </w:t>
      </w:r>
      <w:r w:rsidRPr="009E6E35">
        <w:rPr>
          <w:rFonts w:ascii="Arial" w:hAnsi="Arial" w:cs="Arial"/>
          <w:sz w:val="24"/>
          <w:szCs w:val="24"/>
        </w:rPr>
        <w:t>[online]. 2014, vol.38, n.2 [citado  2015-10-17], pp. 109-112 . Disponible en: ISSN 1413-7054. </w:t>
      </w:r>
      <w:r w:rsidRPr="009E6E35">
        <w:rPr>
          <w:rStyle w:val="apple-converted-space"/>
          <w:rFonts w:ascii="Arial" w:hAnsi="Arial" w:cs="Arial"/>
          <w:sz w:val="24"/>
          <w:szCs w:val="24"/>
        </w:rPr>
        <w:t> </w:t>
      </w:r>
      <w:hyperlink r:id="rId12" w:history="1">
        <w:r w:rsidRPr="009E6E35">
          <w:rPr>
            <w:rStyle w:val="Hyperlink"/>
            <w:rFonts w:ascii="Arial" w:hAnsi="Arial" w:cs="Arial"/>
            <w:color w:val="auto"/>
            <w:sz w:val="24"/>
            <w:szCs w:val="24"/>
          </w:rPr>
          <w:t>http://dx.doi.org/10.1590/S1413-70542014000200001</w:t>
        </w:r>
      </w:hyperlink>
      <w:r w:rsidRPr="009E6E35">
        <w:rPr>
          <w:rFonts w:ascii="Arial" w:hAnsi="Arial" w:cs="Arial"/>
          <w:sz w:val="24"/>
          <w:szCs w:val="24"/>
        </w:rPr>
        <w:t>.</w:t>
      </w:r>
    </w:p>
    <w:p w14:paraId="0C167418" w14:textId="77777777" w:rsidR="00C04978" w:rsidRPr="009E6E35" w:rsidRDefault="00C04978" w:rsidP="00D13033">
      <w:pPr>
        <w:spacing w:after="0" w:line="360" w:lineRule="auto"/>
        <w:jc w:val="both"/>
        <w:rPr>
          <w:rFonts w:ascii="Arial" w:hAnsi="Arial" w:cs="Arial"/>
          <w:sz w:val="24"/>
          <w:szCs w:val="24"/>
        </w:rPr>
      </w:pPr>
    </w:p>
    <w:p w14:paraId="5470822D" w14:textId="208240B6" w:rsidR="00C04978" w:rsidRDefault="00C04978" w:rsidP="00D13033">
      <w:pPr>
        <w:spacing w:after="0" w:line="360" w:lineRule="auto"/>
        <w:jc w:val="both"/>
        <w:rPr>
          <w:rFonts w:ascii="Arial" w:hAnsi="Arial" w:cs="Arial"/>
          <w:sz w:val="24"/>
          <w:szCs w:val="24"/>
          <w:shd w:val="clear" w:color="auto" w:fill="FFFFFF"/>
        </w:rPr>
      </w:pPr>
      <w:r w:rsidRPr="009E6E35">
        <w:rPr>
          <w:rFonts w:ascii="Arial" w:hAnsi="Arial" w:cs="Arial"/>
          <w:sz w:val="24"/>
          <w:szCs w:val="24"/>
          <w:shd w:val="clear" w:color="auto" w:fill="FFFFFF"/>
        </w:rPr>
        <w:t>FIORAVANÇO, J. C.; SIMONETTO, P. R.; GRELLMANN, E. O. ‘Gulfruby’: Cultivar precoce de ameixeira japonesa com potencial para cultivo na região serrana do RS.</w:t>
      </w:r>
      <w:r w:rsidRPr="009E6E35">
        <w:rPr>
          <w:rStyle w:val="apple-converted-space"/>
          <w:rFonts w:ascii="Arial" w:hAnsi="Arial" w:cs="Arial"/>
          <w:sz w:val="24"/>
          <w:szCs w:val="24"/>
          <w:shd w:val="clear" w:color="auto" w:fill="FFFFFF"/>
        </w:rPr>
        <w:t> </w:t>
      </w:r>
      <w:r w:rsidRPr="009E6E35">
        <w:rPr>
          <w:rStyle w:val="Forte"/>
          <w:rFonts w:ascii="Arial" w:hAnsi="Arial" w:cs="Arial"/>
          <w:sz w:val="24"/>
          <w:szCs w:val="24"/>
          <w:shd w:val="clear" w:color="auto" w:fill="FFFFFF"/>
        </w:rPr>
        <w:t>Pesq. Agrop. Gaúcha,</w:t>
      </w:r>
      <w:r w:rsidRPr="009E6E35">
        <w:rPr>
          <w:rStyle w:val="apple-converted-space"/>
          <w:rFonts w:ascii="Arial" w:hAnsi="Arial" w:cs="Arial"/>
          <w:b/>
          <w:bCs/>
          <w:sz w:val="24"/>
          <w:szCs w:val="24"/>
          <w:shd w:val="clear" w:color="auto" w:fill="FFFFFF"/>
        </w:rPr>
        <w:t> </w:t>
      </w:r>
      <w:r w:rsidRPr="009E6E35">
        <w:rPr>
          <w:rFonts w:ascii="Arial" w:hAnsi="Arial" w:cs="Arial"/>
          <w:sz w:val="24"/>
          <w:szCs w:val="24"/>
          <w:shd w:val="clear" w:color="auto" w:fill="FFFFFF"/>
        </w:rPr>
        <w:t>Porto Alegre, v. 14, n. 2, p.81-85, jul. 2008.</w:t>
      </w:r>
    </w:p>
    <w:p w14:paraId="3FF945A8" w14:textId="77777777" w:rsidR="00EA040E" w:rsidRPr="009E6E35" w:rsidRDefault="00EA040E" w:rsidP="00D13033">
      <w:pPr>
        <w:spacing w:after="0" w:line="360" w:lineRule="auto"/>
        <w:jc w:val="both"/>
        <w:rPr>
          <w:rFonts w:ascii="Arial" w:hAnsi="Arial" w:cs="Arial"/>
          <w:sz w:val="24"/>
          <w:szCs w:val="24"/>
          <w:shd w:val="clear" w:color="auto" w:fill="FFFFFF"/>
        </w:rPr>
      </w:pPr>
    </w:p>
    <w:p w14:paraId="7B3EE0CB" w14:textId="48C47B52" w:rsidR="00D2114A" w:rsidRPr="009E6E35" w:rsidRDefault="00D2114A" w:rsidP="00D13033">
      <w:pPr>
        <w:spacing w:after="0" w:line="360" w:lineRule="auto"/>
        <w:jc w:val="both"/>
        <w:rPr>
          <w:rFonts w:ascii="Arial" w:hAnsi="Arial" w:cs="Arial"/>
          <w:sz w:val="24"/>
          <w:szCs w:val="24"/>
        </w:rPr>
      </w:pPr>
      <w:r w:rsidRPr="009E6E35">
        <w:rPr>
          <w:rFonts w:ascii="Arial" w:hAnsi="Arial" w:cs="Arial"/>
          <w:sz w:val="24"/>
          <w:szCs w:val="24"/>
        </w:rPr>
        <w:t xml:space="preserve">FONSECA, N.;SILVA, S.O.;SAMPAIO,J.M. Caracterização e avaliação de cultivares </w:t>
      </w:r>
      <w:r w:rsidR="005F07AB" w:rsidRPr="009E6E35">
        <w:rPr>
          <w:rFonts w:ascii="Arial" w:hAnsi="Arial" w:cs="Arial"/>
          <w:sz w:val="24"/>
          <w:szCs w:val="24"/>
        </w:rPr>
        <w:t>de manga na região do recôncavo baiano</w:t>
      </w:r>
      <w:r w:rsidR="005F07AB" w:rsidRPr="009E6E35">
        <w:rPr>
          <w:rFonts w:ascii="Arial" w:hAnsi="Arial" w:cs="Arial"/>
          <w:b/>
          <w:sz w:val="24"/>
          <w:szCs w:val="24"/>
        </w:rPr>
        <w:t>. Revista Brasileira de Fruticultura</w:t>
      </w:r>
      <w:r w:rsidR="005F07AB" w:rsidRPr="009E6E35">
        <w:rPr>
          <w:rFonts w:ascii="Arial" w:hAnsi="Arial" w:cs="Arial"/>
          <w:sz w:val="24"/>
          <w:szCs w:val="24"/>
        </w:rPr>
        <w:t>, Cruz das Almas, v.16, n.3, p.29-45, dez. 1994.</w:t>
      </w:r>
    </w:p>
    <w:p w14:paraId="3642D3E4" w14:textId="77777777" w:rsidR="00A571AB" w:rsidRPr="009E6E35" w:rsidRDefault="00A571AB" w:rsidP="00D13033">
      <w:pPr>
        <w:spacing w:after="0" w:line="360" w:lineRule="auto"/>
        <w:jc w:val="both"/>
        <w:rPr>
          <w:rFonts w:ascii="Arial" w:hAnsi="Arial" w:cs="Arial"/>
          <w:sz w:val="24"/>
          <w:szCs w:val="24"/>
        </w:rPr>
      </w:pPr>
    </w:p>
    <w:p w14:paraId="3CC7AD51" w14:textId="77777777" w:rsidR="00C04978" w:rsidRPr="009E6E35" w:rsidRDefault="00C04978" w:rsidP="00D13033">
      <w:pPr>
        <w:spacing w:after="0" w:line="360" w:lineRule="auto"/>
        <w:jc w:val="both"/>
        <w:rPr>
          <w:rFonts w:ascii="Arial" w:hAnsi="Arial" w:cs="Arial"/>
          <w:sz w:val="24"/>
          <w:szCs w:val="24"/>
        </w:rPr>
      </w:pPr>
      <w:r w:rsidRPr="009E6E35">
        <w:rPr>
          <w:rFonts w:ascii="Arial" w:hAnsi="Arial" w:cs="Arial"/>
          <w:sz w:val="24"/>
          <w:szCs w:val="24"/>
        </w:rPr>
        <w:t xml:space="preserve">IAPAR – Instituto Agronômico do Paraná. </w:t>
      </w:r>
      <w:r w:rsidRPr="009E6E35">
        <w:rPr>
          <w:rFonts w:ascii="Arial" w:hAnsi="Arial" w:cs="Arial"/>
          <w:b/>
          <w:bCs/>
          <w:sz w:val="24"/>
          <w:szCs w:val="24"/>
        </w:rPr>
        <w:t xml:space="preserve">Cartas Climáticas do Paraná. </w:t>
      </w:r>
      <w:r w:rsidRPr="009E6E35">
        <w:rPr>
          <w:rFonts w:ascii="Arial" w:hAnsi="Arial" w:cs="Arial"/>
          <w:sz w:val="24"/>
          <w:szCs w:val="24"/>
        </w:rPr>
        <w:t>Versão 1.0.2000</w:t>
      </w:r>
    </w:p>
    <w:p w14:paraId="5350CDF2" w14:textId="77777777" w:rsidR="00A571AB" w:rsidRPr="009E6E35" w:rsidRDefault="00A571AB" w:rsidP="00D13033">
      <w:pPr>
        <w:spacing w:after="0" w:line="360" w:lineRule="auto"/>
        <w:jc w:val="both"/>
        <w:rPr>
          <w:rFonts w:ascii="Arial" w:hAnsi="Arial" w:cs="Arial"/>
          <w:sz w:val="24"/>
          <w:szCs w:val="24"/>
        </w:rPr>
      </w:pPr>
    </w:p>
    <w:p w14:paraId="5DF9AEBB" w14:textId="77777777" w:rsidR="00AD6594" w:rsidRPr="009E6E35" w:rsidRDefault="00AD6594" w:rsidP="00D13033">
      <w:pPr>
        <w:spacing w:after="0" w:line="360" w:lineRule="auto"/>
        <w:jc w:val="both"/>
        <w:rPr>
          <w:rFonts w:ascii="Arial" w:hAnsi="Arial" w:cs="Arial"/>
          <w:sz w:val="24"/>
          <w:szCs w:val="24"/>
          <w:shd w:val="clear" w:color="auto" w:fill="FFFFFF"/>
        </w:rPr>
      </w:pPr>
      <w:r w:rsidRPr="006B2AF7">
        <w:rPr>
          <w:rFonts w:ascii="Arial" w:hAnsi="Arial" w:cs="Arial"/>
          <w:sz w:val="24"/>
          <w:szCs w:val="24"/>
          <w:shd w:val="clear" w:color="auto" w:fill="FFFFFF"/>
          <w:lang w:val="en-US"/>
        </w:rPr>
        <w:t>LOUW, Esmé D.; THERON, Karen I.. Robust prediction models for quality parameters in Japanese plums (Prunus salicina L.) using NIR spectroscopy.</w:t>
      </w:r>
      <w:r w:rsidRPr="006B2AF7">
        <w:rPr>
          <w:rStyle w:val="apple-converted-space"/>
          <w:rFonts w:ascii="Arial" w:hAnsi="Arial" w:cs="Arial"/>
          <w:sz w:val="24"/>
          <w:szCs w:val="24"/>
          <w:shd w:val="clear" w:color="auto" w:fill="FFFFFF"/>
          <w:lang w:val="en-US"/>
        </w:rPr>
        <w:t> </w:t>
      </w:r>
      <w:r w:rsidRPr="006B2AF7">
        <w:rPr>
          <w:rStyle w:val="Forte"/>
          <w:rFonts w:ascii="Arial" w:hAnsi="Arial" w:cs="Arial"/>
          <w:sz w:val="24"/>
          <w:szCs w:val="24"/>
          <w:shd w:val="clear" w:color="auto" w:fill="FFFFFF"/>
          <w:lang w:val="en-US"/>
        </w:rPr>
        <w:t>Postharvest Biology And Technology,</w:t>
      </w:r>
      <w:r w:rsidRPr="006B2AF7">
        <w:rPr>
          <w:rStyle w:val="apple-converted-space"/>
          <w:rFonts w:ascii="Arial" w:hAnsi="Arial" w:cs="Arial"/>
          <w:b/>
          <w:bCs/>
          <w:sz w:val="24"/>
          <w:szCs w:val="24"/>
          <w:shd w:val="clear" w:color="auto" w:fill="FFFFFF"/>
          <w:lang w:val="en-US"/>
        </w:rPr>
        <w:t> </w:t>
      </w:r>
      <w:r w:rsidRPr="006B2AF7">
        <w:rPr>
          <w:rFonts w:ascii="Arial" w:hAnsi="Arial" w:cs="Arial"/>
          <w:sz w:val="24"/>
          <w:szCs w:val="24"/>
          <w:shd w:val="clear" w:color="auto" w:fill="FFFFFF"/>
          <w:lang w:val="en-US"/>
        </w:rPr>
        <w:t xml:space="preserve">[s.l.], v. 58, n. 3, p.176-184, dez. 2010. </w:t>
      </w:r>
      <w:r w:rsidRPr="009E6E35">
        <w:rPr>
          <w:rFonts w:ascii="Arial" w:hAnsi="Arial" w:cs="Arial"/>
          <w:sz w:val="24"/>
          <w:szCs w:val="24"/>
          <w:shd w:val="clear" w:color="auto" w:fill="FFFFFF"/>
        </w:rPr>
        <w:t xml:space="preserve">Elsevier BV. </w:t>
      </w:r>
      <w:hyperlink r:id="rId13" w:history="1">
        <w:r w:rsidRPr="009E6E35">
          <w:rPr>
            <w:rStyle w:val="Hyperlink"/>
            <w:rFonts w:ascii="Arial" w:hAnsi="Arial" w:cs="Arial"/>
            <w:color w:val="auto"/>
            <w:sz w:val="24"/>
            <w:szCs w:val="24"/>
            <w:shd w:val="clear" w:color="auto" w:fill="FFFFFF"/>
          </w:rPr>
          <w:t>http://dx.doi.org/10.1016/j.postharvbio.2010.07.001</w:t>
        </w:r>
      </w:hyperlink>
      <w:r w:rsidRPr="009E6E35">
        <w:rPr>
          <w:rFonts w:ascii="Arial" w:hAnsi="Arial" w:cs="Arial"/>
          <w:sz w:val="24"/>
          <w:szCs w:val="24"/>
          <w:shd w:val="clear" w:color="auto" w:fill="FFFFFF"/>
        </w:rPr>
        <w:t>.</w:t>
      </w:r>
    </w:p>
    <w:p w14:paraId="4EB11266" w14:textId="77777777" w:rsidR="00A571AB" w:rsidRPr="009E6E35" w:rsidRDefault="00A571AB" w:rsidP="00D13033">
      <w:pPr>
        <w:spacing w:after="0" w:line="360" w:lineRule="auto"/>
        <w:jc w:val="both"/>
        <w:rPr>
          <w:rFonts w:ascii="Arial" w:hAnsi="Arial" w:cs="Arial"/>
          <w:sz w:val="24"/>
          <w:szCs w:val="24"/>
          <w:shd w:val="clear" w:color="auto" w:fill="FFFFFF"/>
        </w:rPr>
      </w:pPr>
    </w:p>
    <w:p w14:paraId="7A1BC46B" w14:textId="56A0476E" w:rsidR="00633845" w:rsidRPr="009E6E35" w:rsidRDefault="00633845" w:rsidP="00D13033">
      <w:pPr>
        <w:spacing w:after="0" w:line="360" w:lineRule="auto"/>
        <w:jc w:val="both"/>
        <w:rPr>
          <w:rFonts w:ascii="Arial" w:hAnsi="Arial" w:cs="Arial"/>
          <w:sz w:val="24"/>
          <w:szCs w:val="24"/>
          <w:shd w:val="clear" w:color="auto" w:fill="FFFFFF"/>
        </w:rPr>
      </w:pPr>
      <w:r w:rsidRPr="009E6E35">
        <w:rPr>
          <w:rFonts w:ascii="Arial" w:hAnsi="Arial" w:cs="Arial"/>
          <w:sz w:val="24"/>
          <w:szCs w:val="24"/>
          <w:shd w:val="clear" w:color="auto" w:fill="FFFFFF"/>
        </w:rPr>
        <w:t>MARTINS, R. N.; MATTIUZ, B.; SANTOS, L. O.; HOJO, E. T. D.; MATTUZ, C. F. M. ESTÁDIOS DE MATURAÇÃO DE PÊSSEGOS 'AURORA-1' PARA O PROCESSAMENTO MÍNIMO.</w:t>
      </w:r>
      <w:r w:rsidRPr="009E6E35">
        <w:rPr>
          <w:rStyle w:val="apple-converted-space"/>
          <w:rFonts w:ascii="Arial" w:hAnsi="Arial" w:cs="Arial"/>
          <w:sz w:val="24"/>
          <w:szCs w:val="24"/>
          <w:shd w:val="clear" w:color="auto" w:fill="FFFFFF"/>
        </w:rPr>
        <w:t> </w:t>
      </w:r>
      <w:r w:rsidR="00070914" w:rsidRPr="00281D27">
        <w:rPr>
          <w:rFonts w:ascii="Arial" w:hAnsi="Arial" w:cs="Arial"/>
          <w:b/>
          <w:sz w:val="24"/>
          <w:szCs w:val="24"/>
        </w:rPr>
        <w:t>Revista Brasileira de Fruticultura</w:t>
      </w:r>
      <w:r w:rsidRPr="009E6E35">
        <w:rPr>
          <w:rStyle w:val="Forte"/>
          <w:rFonts w:ascii="Arial" w:hAnsi="Arial" w:cs="Arial"/>
          <w:sz w:val="24"/>
          <w:szCs w:val="24"/>
          <w:shd w:val="clear" w:color="auto" w:fill="FFFFFF"/>
        </w:rPr>
        <w:t>,</w:t>
      </w:r>
      <w:r w:rsidRPr="009E6E35">
        <w:rPr>
          <w:rStyle w:val="apple-converted-space"/>
          <w:rFonts w:ascii="Arial" w:hAnsi="Arial" w:cs="Arial"/>
          <w:b/>
          <w:bCs/>
          <w:sz w:val="24"/>
          <w:szCs w:val="24"/>
          <w:shd w:val="clear" w:color="auto" w:fill="FFFFFF"/>
        </w:rPr>
        <w:t> </w:t>
      </w:r>
      <w:r w:rsidRPr="009E6E35">
        <w:rPr>
          <w:rFonts w:ascii="Arial" w:hAnsi="Arial" w:cs="Arial"/>
          <w:sz w:val="24"/>
          <w:szCs w:val="24"/>
          <w:shd w:val="clear" w:color="auto" w:fill="FFFFFF"/>
        </w:rPr>
        <w:t>Jaboticabal-sp, v. 35, n. 2, p.391-397, jul. 2013.</w:t>
      </w:r>
    </w:p>
    <w:p w14:paraId="164B3642" w14:textId="77777777" w:rsidR="00A571AB" w:rsidRPr="009E6E35" w:rsidRDefault="00A571AB" w:rsidP="00D13033">
      <w:pPr>
        <w:spacing w:after="0" w:line="360" w:lineRule="auto"/>
        <w:jc w:val="both"/>
        <w:rPr>
          <w:rFonts w:ascii="Arial" w:hAnsi="Arial" w:cs="Arial"/>
          <w:sz w:val="24"/>
          <w:szCs w:val="24"/>
          <w:shd w:val="clear" w:color="auto" w:fill="FFFFFF"/>
        </w:rPr>
      </w:pPr>
    </w:p>
    <w:p w14:paraId="5E6D3F57" w14:textId="77777777" w:rsidR="00AD6594" w:rsidRPr="009E6E35" w:rsidRDefault="00CA7AE8" w:rsidP="00D13033">
      <w:pPr>
        <w:spacing w:after="0" w:line="360" w:lineRule="auto"/>
        <w:jc w:val="both"/>
        <w:rPr>
          <w:rFonts w:ascii="Arial" w:hAnsi="Arial" w:cs="Arial"/>
          <w:sz w:val="24"/>
          <w:szCs w:val="24"/>
          <w:shd w:val="clear" w:color="auto" w:fill="FFFFFF"/>
        </w:rPr>
      </w:pPr>
      <w:r w:rsidRPr="009E6E35">
        <w:rPr>
          <w:rFonts w:ascii="Arial" w:hAnsi="Arial" w:cs="Arial"/>
          <w:sz w:val="24"/>
          <w:szCs w:val="24"/>
          <w:shd w:val="clear" w:color="auto" w:fill="FFFFFF"/>
        </w:rPr>
        <w:t xml:space="preserve">MINAS, I. S.; CRISOSTO, G. M.; HOLCROFT, D.; VASILAKAKIS, M.; CRISOSTO, C. H.  </w:t>
      </w:r>
      <w:r w:rsidRPr="006B2AF7">
        <w:rPr>
          <w:rFonts w:ascii="Arial" w:hAnsi="Arial" w:cs="Arial"/>
          <w:sz w:val="24"/>
          <w:szCs w:val="24"/>
          <w:shd w:val="clear" w:color="auto" w:fill="FFFFFF"/>
          <w:lang w:val="en-US"/>
        </w:rPr>
        <w:t>Postharvest handling of plums (Prunus salicina Lindl.) at 10°C to save energy and preserve fruit quality using an innovative application system of 1-MCP.</w:t>
      </w:r>
      <w:r w:rsidRPr="006B2AF7">
        <w:rPr>
          <w:rStyle w:val="apple-converted-space"/>
          <w:rFonts w:ascii="Arial" w:hAnsi="Arial" w:cs="Arial"/>
          <w:sz w:val="24"/>
          <w:szCs w:val="24"/>
          <w:shd w:val="clear" w:color="auto" w:fill="FFFFFF"/>
          <w:lang w:val="en-US"/>
        </w:rPr>
        <w:t> </w:t>
      </w:r>
      <w:r w:rsidRPr="00C1497B">
        <w:rPr>
          <w:rStyle w:val="Forte"/>
          <w:rFonts w:ascii="Arial" w:hAnsi="Arial" w:cs="Arial"/>
          <w:sz w:val="24"/>
          <w:szCs w:val="24"/>
          <w:shd w:val="clear" w:color="auto" w:fill="FFFFFF"/>
          <w:lang w:val="en-US"/>
        </w:rPr>
        <w:t>Postharvest Biology And Technology,</w:t>
      </w:r>
      <w:r w:rsidRPr="00C1497B">
        <w:rPr>
          <w:rStyle w:val="apple-converted-space"/>
          <w:rFonts w:ascii="Arial" w:hAnsi="Arial" w:cs="Arial"/>
          <w:b/>
          <w:bCs/>
          <w:sz w:val="24"/>
          <w:szCs w:val="24"/>
          <w:shd w:val="clear" w:color="auto" w:fill="FFFFFF"/>
          <w:lang w:val="en-US"/>
        </w:rPr>
        <w:t> </w:t>
      </w:r>
      <w:r w:rsidRPr="00C1497B">
        <w:rPr>
          <w:rFonts w:ascii="Arial" w:hAnsi="Arial" w:cs="Arial"/>
          <w:sz w:val="24"/>
          <w:szCs w:val="24"/>
          <w:shd w:val="clear" w:color="auto" w:fill="FFFFFF"/>
          <w:lang w:val="en-US"/>
        </w:rPr>
        <w:t xml:space="preserve">[s.l.], v. 76, p.1-9, fev. 2013. Elsevier BV. </w:t>
      </w:r>
      <w:hyperlink r:id="rId14" w:history="1">
        <w:r w:rsidRPr="009E6E35">
          <w:rPr>
            <w:rStyle w:val="Hyperlink"/>
            <w:rFonts w:ascii="Arial" w:hAnsi="Arial" w:cs="Arial"/>
            <w:color w:val="auto"/>
            <w:sz w:val="24"/>
            <w:szCs w:val="24"/>
            <w:shd w:val="clear" w:color="auto" w:fill="FFFFFF"/>
          </w:rPr>
          <w:t>http://dx.doi.org/10.1016/j.postharvbio.2012.08.013</w:t>
        </w:r>
      </w:hyperlink>
      <w:r w:rsidRPr="009E6E35">
        <w:rPr>
          <w:rFonts w:ascii="Arial" w:hAnsi="Arial" w:cs="Arial"/>
          <w:sz w:val="24"/>
          <w:szCs w:val="24"/>
          <w:shd w:val="clear" w:color="auto" w:fill="FFFFFF"/>
        </w:rPr>
        <w:t>.</w:t>
      </w:r>
    </w:p>
    <w:p w14:paraId="2023E3BE" w14:textId="77777777" w:rsidR="00C234FE" w:rsidRPr="009E6E35" w:rsidRDefault="00C234FE" w:rsidP="00D13033">
      <w:pPr>
        <w:spacing w:after="0" w:line="360" w:lineRule="auto"/>
        <w:jc w:val="both"/>
        <w:rPr>
          <w:rFonts w:ascii="Arial" w:hAnsi="Arial" w:cs="Arial"/>
          <w:sz w:val="24"/>
          <w:szCs w:val="24"/>
          <w:shd w:val="clear" w:color="auto" w:fill="FFFFFF"/>
        </w:rPr>
      </w:pPr>
    </w:p>
    <w:p w14:paraId="1BE4C286" w14:textId="35100BFC" w:rsidR="00C234FE" w:rsidRPr="009E6E35" w:rsidRDefault="00C234FE" w:rsidP="00D13033">
      <w:pPr>
        <w:jc w:val="both"/>
        <w:rPr>
          <w:rFonts w:ascii="Arial" w:hAnsi="Arial" w:cs="Arial"/>
          <w:sz w:val="24"/>
          <w:szCs w:val="24"/>
          <w:shd w:val="clear" w:color="auto" w:fill="FFFFFF"/>
        </w:rPr>
      </w:pPr>
      <w:r w:rsidRPr="009E6E35">
        <w:rPr>
          <w:rFonts w:ascii="Arial" w:hAnsi="Arial" w:cs="Arial"/>
          <w:sz w:val="24"/>
          <w:szCs w:val="24"/>
          <w:shd w:val="clear" w:color="auto" w:fill="FFFFFF"/>
        </w:rPr>
        <w:lastRenderedPageBreak/>
        <w:t>OLIARI, I</w:t>
      </w:r>
      <w:r w:rsidR="00785DD4">
        <w:rPr>
          <w:rFonts w:ascii="Arial" w:hAnsi="Arial" w:cs="Arial"/>
          <w:sz w:val="24"/>
          <w:szCs w:val="24"/>
          <w:shd w:val="clear" w:color="auto" w:fill="FFFFFF"/>
        </w:rPr>
        <w:t>.</w:t>
      </w:r>
      <w:r w:rsidRPr="009E6E35">
        <w:rPr>
          <w:rFonts w:ascii="Arial" w:hAnsi="Arial" w:cs="Arial"/>
          <w:sz w:val="24"/>
          <w:szCs w:val="24"/>
          <w:shd w:val="clear" w:color="auto" w:fill="FFFFFF"/>
        </w:rPr>
        <w:t xml:space="preserve"> C</w:t>
      </w:r>
      <w:r w:rsidR="00785DD4">
        <w:rPr>
          <w:rFonts w:ascii="Arial" w:hAnsi="Arial" w:cs="Arial"/>
          <w:sz w:val="24"/>
          <w:szCs w:val="24"/>
          <w:shd w:val="clear" w:color="auto" w:fill="FFFFFF"/>
        </w:rPr>
        <w:t>.</w:t>
      </w:r>
      <w:r w:rsidRPr="009E6E35">
        <w:rPr>
          <w:rFonts w:ascii="Arial" w:hAnsi="Arial" w:cs="Arial"/>
          <w:sz w:val="24"/>
          <w:szCs w:val="24"/>
          <w:shd w:val="clear" w:color="auto" w:fill="FFFFFF"/>
        </w:rPr>
        <w:t xml:space="preserve"> R.</w:t>
      </w:r>
      <w:r w:rsidRPr="009E6E35">
        <w:rPr>
          <w:rStyle w:val="apple-converted-space"/>
          <w:rFonts w:ascii="Arial" w:hAnsi="Arial" w:cs="Arial"/>
          <w:sz w:val="24"/>
          <w:szCs w:val="24"/>
          <w:shd w:val="clear" w:color="auto" w:fill="FFFFFF"/>
        </w:rPr>
        <w:t> </w:t>
      </w:r>
      <w:r w:rsidRPr="009E6E35">
        <w:rPr>
          <w:rStyle w:val="Forte"/>
          <w:rFonts w:ascii="Arial" w:hAnsi="Arial" w:cs="Arial"/>
          <w:sz w:val="24"/>
          <w:szCs w:val="24"/>
          <w:shd w:val="clear" w:color="auto" w:fill="FFFFFF"/>
        </w:rPr>
        <w:t>EXTRATO DE ALGAS NO CONTROLE DA PODRIDÃO PARDA E NA QUALIDADE PÓS-COLHEITA DE AMEIXAS.</w:t>
      </w:r>
      <w:r w:rsidRPr="009E6E35">
        <w:rPr>
          <w:rStyle w:val="apple-converted-space"/>
          <w:rFonts w:ascii="Arial" w:hAnsi="Arial" w:cs="Arial"/>
          <w:b/>
          <w:bCs/>
          <w:sz w:val="24"/>
          <w:szCs w:val="24"/>
          <w:shd w:val="clear" w:color="auto" w:fill="FFFFFF"/>
        </w:rPr>
        <w:t> </w:t>
      </w:r>
      <w:r w:rsidRPr="009E6E35">
        <w:rPr>
          <w:rFonts w:ascii="Arial" w:hAnsi="Arial" w:cs="Arial"/>
          <w:sz w:val="24"/>
          <w:szCs w:val="24"/>
          <w:shd w:val="clear" w:color="auto" w:fill="FFFFFF"/>
        </w:rPr>
        <w:t xml:space="preserve">2014. 90 f. Dissertação (Mestrado) - Curso de Pós-graduação em </w:t>
      </w:r>
      <w:r w:rsidR="00785DD4" w:rsidRPr="009E6E35">
        <w:rPr>
          <w:rFonts w:ascii="Arial" w:hAnsi="Arial" w:cs="Arial"/>
          <w:sz w:val="24"/>
          <w:szCs w:val="24"/>
          <w:shd w:val="clear" w:color="auto" w:fill="FFFFFF"/>
        </w:rPr>
        <w:t>Agronomia,</w:t>
      </w:r>
      <w:r w:rsidRPr="009E6E35">
        <w:rPr>
          <w:rFonts w:ascii="Arial" w:hAnsi="Arial" w:cs="Arial"/>
          <w:sz w:val="24"/>
          <w:szCs w:val="24"/>
          <w:shd w:val="clear" w:color="auto" w:fill="FFFFFF"/>
        </w:rPr>
        <w:t xml:space="preserve"> Área de Concentração em Produção Vegetal, Universidade Estadual do Centro-oeste - Unicentro-Pr, Guarapuava-P</w:t>
      </w:r>
      <w:r w:rsidR="00785DD4">
        <w:rPr>
          <w:rFonts w:ascii="Arial" w:hAnsi="Arial" w:cs="Arial"/>
          <w:sz w:val="24"/>
          <w:szCs w:val="24"/>
          <w:shd w:val="clear" w:color="auto" w:fill="FFFFFF"/>
        </w:rPr>
        <w:t>R</w:t>
      </w:r>
      <w:r w:rsidRPr="009E6E35">
        <w:rPr>
          <w:rFonts w:ascii="Arial" w:hAnsi="Arial" w:cs="Arial"/>
          <w:sz w:val="24"/>
          <w:szCs w:val="24"/>
          <w:shd w:val="clear" w:color="auto" w:fill="FFFFFF"/>
        </w:rPr>
        <w:t>, 2014.</w:t>
      </w:r>
    </w:p>
    <w:p w14:paraId="5B6DAB1B" w14:textId="77777777" w:rsidR="00CA7AE8" w:rsidRPr="009E6E35" w:rsidRDefault="00CA7AE8" w:rsidP="00D13033">
      <w:pPr>
        <w:spacing w:after="0" w:line="360" w:lineRule="auto"/>
        <w:jc w:val="both"/>
        <w:rPr>
          <w:rFonts w:ascii="Arial" w:hAnsi="Arial" w:cs="Arial"/>
          <w:sz w:val="24"/>
          <w:szCs w:val="24"/>
        </w:rPr>
      </w:pPr>
    </w:p>
    <w:p w14:paraId="4BE294F6" w14:textId="4D2CDE2A" w:rsidR="00CA7AE8" w:rsidRDefault="002D7DD0" w:rsidP="00D13033">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 xml:space="preserve">OLIVEIRA, R. S.; RAMOS, J. D.; OLIVEIRA, M. </w:t>
      </w:r>
      <w:r w:rsidR="00785DD4">
        <w:rPr>
          <w:rFonts w:ascii="Arial" w:hAnsi="Arial" w:cs="Arial"/>
          <w:color w:val="222222"/>
          <w:shd w:val="clear" w:color="auto" w:fill="FFFFFF"/>
        </w:rPr>
        <w:t>C.; CRUZ</w:t>
      </w:r>
      <w:r>
        <w:rPr>
          <w:rFonts w:ascii="Arial" w:hAnsi="Arial" w:cs="Arial"/>
          <w:color w:val="222222"/>
          <w:shd w:val="clear" w:color="auto" w:fill="FFFFFF"/>
        </w:rPr>
        <w:t xml:space="preserve">, M. C. </w:t>
      </w:r>
      <w:r w:rsidR="00785DD4">
        <w:rPr>
          <w:rFonts w:ascii="Arial" w:hAnsi="Arial" w:cs="Arial"/>
          <w:color w:val="222222"/>
          <w:shd w:val="clear" w:color="auto" w:fill="FFFFFF"/>
        </w:rPr>
        <w:t>Crescimento</w:t>
      </w:r>
      <w:r>
        <w:rPr>
          <w:rFonts w:ascii="Arial" w:hAnsi="Arial" w:cs="Arial"/>
          <w:color w:val="222222"/>
          <w:shd w:val="clear" w:color="auto" w:fill="FFFFFF"/>
        </w:rPr>
        <w:t xml:space="preserve"> vegetativo e fenologia de ameixeira sob cultivo orgânico na Região de Delfim Moreira – MG. </w:t>
      </w:r>
      <w:r>
        <w:rPr>
          <w:rStyle w:val="Forte"/>
          <w:rFonts w:ascii="Arial" w:hAnsi="Arial" w:cs="Arial"/>
          <w:color w:val="222222"/>
          <w:shd w:val="clear" w:color="auto" w:fill="FFFFFF"/>
        </w:rPr>
        <w:t>Revista Agrarian</w:t>
      </w:r>
      <w:r>
        <w:rPr>
          <w:rFonts w:ascii="Arial" w:hAnsi="Arial" w:cs="Arial"/>
          <w:color w:val="222222"/>
          <w:shd w:val="clear" w:color="auto" w:fill="FFFFFF"/>
        </w:rPr>
        <w:t>, Dourados, v. 5, n. 17, p.198-205, dez. 2012.</w:t>
      </w:r>
    </w:p>
    <w:p w14:paraId="4D53BFDB" w14:textId="20F42328" w:rsidR="005945AF" w:rsidRDefault="005945AF" w:rsidP="00D13033">
      <w:pPr>
        <w:spacing w:after="0" w:line="360" w:lineRule="auto"/>
        <w:jc w:val="both"/>
        <w:rPr>
          <w:rFonts w:ascii="Arial" w:hAnsi="Arial" w:cs="Arial"/>
          <w:color w:val="222222"/>
          <w:shd w:val="clear" w:color="auto" w:fill="FFFFFF"/>
        </w:rPr>
      </w:pPr>
    </w:p>
    <w:p w14:paraId="0E13A4E3" w14:textId="77777777" w:rsidR="005945AF" w:rsidRPr="00EE78DB" w:rsidRDefault="005945AF" w:rsidP="00D13033">
      <w:pPr>
        <w:spacing w:after="0" w:line="360" w:lineRule="auto"/>
        <w:jc w:val="both"/>
        <w:rPr>
          <w:rFonts w:ascii="Times New Roman" w:hAnsi="Times New Roman" w:cs="Times New Roman"/>
          <w:sz w:val="24"/>
          <w:szCs w:val="24"/>
        </w:rPr>
      </w:pPr>
      <w:r w:rsidRPr="00EE78DB">
        <w:rPr>
          <w:rFonts w:ascii="Times New Roman" w:hAnsi="Times New Roman" w:cs="Times New Roman"/>
          <w:sz w:val="24"/>
          <w:szCs w:val="24"/>
        </w:rPr>
        <w:t>OLIVEIRA, J.; SILVA, P. P. M.; SPOTO, M. H. F. Atmosfera modificada e refrigeração para conservação pós-colheita de Camu-camu. Ciência Rural, Santa Maria, v. 44, n.6, p. 1126-1133, 2014.</w:t>
      </w:r>
    </w:p>
    <w:p w14:paraId="50F56CE7" w14:textId="77777777" w:rsidR="005945AF" w:rsidRDefault="005945AF" w:rsidP="00D13033">
      <w:pPr>
        <w:spacing w:after="0" w:line="360" w:lineRule="auto"/>
        <w:jc w:val="both"/>
        <w:rPr>
          <w:rFonts w:ascii="Arial" w:hAnsi="Arial" w:cs="Arial"/>
          <w:color w:val="222222"/>
          <w:shd w:val="clear" w:color="auto" w:fill="FFFFFF"/>
        </w:rPr>
      </w:pPr>
    </w:p>
    <w:p w14:paraId="6EA9A257" w14:textId="77777777" w:rsidR="002D7DD0" w:rsidRPr="009E6E35" w:rsidRDefault="002D7DD0" w:rsidP="00D13033">
      <w:pPr>
        <w:spacing w:after="0" w:line="360" w:lineRule="auto"/>
        <w:jc w:val="both"/>
        <w:rPr>
          <w:rFonts w:ascii="Arial" w:hAnsi="Arial" w:cs="Arial"/>
          <w:sz w:val="24"/>
          <w:szCs w:val="24"/>
        </w:rPr>
      </w:pPr>
    </w:p>
    <w:p w14:paraId="4E7985C5" w14:textId="1643001D" w:rsidR="005F07AB" w:rsidRPr="009E6E35" w:rsidRDefault="005F07AB" w:rsidP="00D13033">
      <w:pPr>
        <w:spacing w:after="0" w:line="360" w:lineRule="auto"/>
        <w:jc w:val="both"/>
        <w:rPr>
          <w:rFonts w:ascii="Arial" w:hAnsi="Arial" w:cs="Arial"/>
          <w:sz w:val="24"/>
          <w:szCs w:val="24"/>
        </w:rPr>
      </w:pPr>
      <w:r w:rsidRPr="009E6E35">
        <w:rPr>
          <w:rFonts w:ascii="Arial" w:hAnsi="Arial" w:cs="Arial"/>
          <w:sz w:val="24"/>
          <w:szCs w:val="24"/>
        </w:rPr>
        <w:t xml:space="preserve">PAIVA, </w:t>
      </w:r>
      <w:r w:rsidR="00785DD4" w:rsidRPr="009E6E35">
        <w:rPr>
          <w:rFonts w:ascii="Arial" w:hAnsi="Arial" w:cs="Arial"/>
          <w:sz w:val="24"/>
          <w:szCs w:val="24"/>
        </w:rPr>
        <w:t>M.C.; MANICA</w:t>
      </w:r>
      <w:r w:rsidRPr="009E6E35">
        <w:rPr>
          <w:rFonts w:ascii="Arial" w:hAnsi="Arial" w:cs="Arial"/>
          <w:sz w:val="24"/>
          <w:szCs w:val="24"/>
        </w:rPr>
        <w:t xml:space="preserve">, </w:t>
      </w:r>
      <w:r w:rsidR="00785DD4" w:rsidRPr="009E6E35">
        <w:rPr>
          <w:rFonts w:ascii="Arial" w:hAnsi="Arial" w:cs="Arial"/>
          <w:sz w:val="24"/>
          <w:szCs w:val="24"/>
        </w:rPr>
        <w:t>I. FIORAVANÇO</w:t>
      </w:r>
      <w:r w:rsidRPr="009E6E35">
        <w:rPr>
          <w:rFonts w:ascii="Arial" w:hAnsi="Arial" w:cs="Arial"/>
          <w:sz w:val="24"/>
          <w:szCs w:val="24"/>
        </w:rPr>
        <w:t xml:space="preserve">, J.C. Competição entre quatro cultivares e três seleções de goiabas em Eldorado do Sul, RS. </w:t>
      </w:r>
      <w:r w:rsidRPr="009E6E35">
        <w:rPr>
          <w:rFonts w:ascii="Arial" w:hAnsi="Arial" w:cs="Arial"/>
          <w:b/>
          <w:sz w:val="24"/>
          <w:szCs w:val="24"/>
        </w:rPr>
        <w:t>Pesquisa Agropecuária Brasileira</w:t>
      </w:r>
      <w:r w:rsidRPr="009E6E35">
        <w:rPr>
          <w:rFonts w:ascii="Arial" w:hAnsi="Arial" w:cs="Arial"/>
          <w:sz w:val="24"/>
          <w:szCs w:val="24"/>
        </w:rPr>
        <w:t xml:space="preserve">, </w:t>
      </w:r>
      <w:r w:rsidR="009C09B7" w:rsidRPr="009E6E35">
        <w:rPr>
          <w:rFonts w:ascii="Arial" w:hAnsi="Arial" w:cs="Arial"/>
          <w:sz w:val="24"/>
          <w:szCs w:val="24"/>
        </w:rPr>
        <w:t>Brasília</w:t>
      </w:r>
      <w:r w:rsidRPr="009E6E35">
        <w:rPr>
          <w:rFonts w:ascii="Arial" w:hAnsi="Arial" w:cs="Arial"/>
          <w:sz w:val="24"/>
          <w:szCs w:val="24"/>
        </w:rPr>
        <w:t>, v.29, n.26, p.917-922, jun. 1994.</w:t>
      </w:r>
    </w:p>
    <w:p w14:paraId="270DBFB1" w14:textId="77777777" w:rsidR="00A571AB" w:rsidRPr="009E6E35" w:rsidRDefault="00A571AB" w:rsidP="00D13033">
      <w:pPr>
        <w:spacing w:after="0" w:line="360" w:lineRule="auto"/>
        <w:jc w:val="both"/>
        <w:rPr>
          <w:rFonts w:ascii="Arial" w:hAnsi="Arial" w:cs="Arial"/>
          <w:sz w:val="24"/>
          <w:szCs w:val="24"/>
        </w:rPr>
      </w:pPr>
    </w:p>
    <w:p w14:paraId="557FBD12" w14:textId="5C72C1CC" w:rsidR="002650A1" w:rsidRPr="009E6E35" w:rsidRDefault="002650A1" w:rsidP="00D13033">
      <w:pPr>
        <w:spacing w:after="0" w:line="360" w:lineRule="auto"/>
        <w:jc w:val="both"/>
        <w:rPr>
          <w:rFonts w:ascii="Arial" w:hAnsi="Arial" w:cs="Arial"/>
          <w:sz w:val="24"/>
          <w:szCs w:val="24"/>
          <w:shd w:val="clear" w:color="auto" w:fill="FFFFFF"/>
        </w:rPr>
      </w:pPr>
      <w:r w:rsidRPr="009E6E35">
        <w:rPr>
          <w:rFonts w:ascii="Arial" w:hAnsi="Arial" w:cs="Arial"/>
          <w:sz w:val="24"/>
          <w:szCs w:val="24"/>
          <w:shd w:val="clear" w:color="auto" w:fill="FFFFFF"/>
        </w:rPr>
        <w:t>PARRA-CORONADO, A</w:t>
      </w:r>
      <w:r w:rsidR="00EA040E">
        <w:rPr>
          <w:rFonts w:ascii="Arial" w:hAnsi="Arial" w:cs="Arial"/>
          <w:sz w:val="24"/>
          <w:szCs w:val="24"/>
          <w:shd w:val="clear" w:color="auto" w:fill="FFFFFF"/>
        </w:rPr>
        <w:t>.</w:t>
      </w:r>
      <w:r w:rsidRPr="009E6E35">
        <w:rPr>
          <w:rFonts w:ascii="Arial" w:hAnsi="Arial" w:cs="Arial"/>
          <w:sz w:val="24"/>
          <w:szCs w:val="24"/>
          <w:shd w:val="clear" w:color="auto" w:fill="FFFFFF"/>
        </w:rPr>
        <w:t>; HERNÁNDEZ, J</w:t>
      </w:r>
      <w:r w:rsidR="00EA040E">
        <w:rPr>
          <w:rFonts w:ascii="Arial" w:hAnsi="Arial" w:cs="Arial"/>
          <w:sz w:val="24"/>
          <w:szCs w:val="24"/>
          <w:shd w:val="clear" w:color="auto" w:fill="FFFFFF"/>
        </w:rPr>
        <w:t>.</w:t>
      </w:r>
      <w:r w:rsidRPr="009E6E35">
        <w:rPr>
          <w:rFonts w:ascii="Arial" w:hAnsi="Arial" w:cs="Arial"/>
          <w:sz w:val="24"/>
          <w:szCs w:val="24"/>
          <w:shd w:val="clear" w:color="auto" w:fill="FFFFFF"/>
        </w:rPr>
        <w:t xml:space="preserve"> E</w:t>
      </w:r>
      <w:r w:rsidR="00EA040E">
        <w:rPr>
          <w:rFonts w:ascii="Arial" w:hAnsi="Arial" w:cs="Arial"/>
          <w:sz w:val="24"/>
          <w:szCs w:val="24"/>
          <w:shd w:val="clear" w:color="auto" w:fill="FFFFFF"/>
        </w:rPr>
        <w:t>.</w:t>
      </w:r>
      <w:r w:rsidRPr="009E6E35">
        <w:rPr>
          <w:rFonts w:ascii="Arial" w:hAnsi="Arial" w:cs="Arial"/>
          <w:sz w:val="24"/>
          <w:szCs w:val="24"/>
          <w:shd w:val="clear" w:color="auto" w:fill="FFFFFF"/>
        </w:rPr>
        <w:t xml:space="preserve"> H</w:t>
      </w:r>
      <w:r w:rsidR="00EA040E">
        <w:rPr>
          <w:rFonts w:ascii="Arial" w:hAnsi="Arial" w:cs="Arial"/>
          <w:sz w:val="24"/>
          <w:szCs w:val="24"/>
          <w:shd w:val="clear" w:color="auto" w:fill="FFFFFF"/>
        </w:rPr>
        <w:t>.</w:t>
      </w:r>
      <w:r w:rsidRPr="009E6E35">
        <w:rPr>
          <w:rFonts w:ascii="Arial" w:hAnsi="Arial" w:cs="Arial"/>
          <w:sz w:val="24"/>
          <w:szCs w:val="24"/>
          <w:shd w:val="clear" w:color="auto" w:fill="FFFFFF"/>
        </w:rPr>
        <w:t>; CAMACHO-TAMAYO, J</w:t>
      </w:r>
      <w:r w:rsidR="00EA040E">
        <w:rPr>
          <w:rFonts w:ascii="Arial" w:hAnsi="Arial" w:cs="Arial"/>
          <w:sz w:val="24"/>
          <w:szCs w:val="24"/>
          <w:shd w:val="clear" w:color="auto" w:fill="FFFFFF"/>
        </w:rPr>
        <w:t>.</w:t>
      </w:r>
      <w:r w:rsidRPr="009E6E35">
        <w:rPr>
          <w:rFonts w:ascii="Arial" w:hAnsi="Arial" w:cs="Arial"/>
          <w:sz w:val="24"/>
          <w:szCs w:val="24"/>
          <w:shd w:val="clear" w:color="auto" w:fill="FFFFFF"/>
        </w:rPr>
        <w:t xml:space="preserve"> H. Estudio fisiológico poscosecha y evaluación de la calidad de la ciruela variedad Horvin (prunus domestica l.) bajo tres condiciones de almacenamiento refrigerado: Post-harvest physiological study and evaluation of the quality of </w:t>
      </w:r>
      <w:r w:rsidR="00657668">
        <w:rPr>
          <w:rFonts w:ascii="Arial" w:hAnsi="Arial" w:cs="Arial"/>
          <w:sz w:val="24"/>
          <w:szCs w:val="24"/>
          <w:shd w:val="clear" w:color="auto" w:fill="FFFFFF"/>
        </w:rPr>
        <w:t>Cultivar</w:t>
      </w:r>
      <w:r w:rsidRPr="009E6E35">
        <w:rPr>
          <w:rFonts w:ascii="Arial" w:hAnsi="Arial" w:cs="Arial"/>
          <w:sz w:val="24"/>
          <w:szCs w:val="24"/>
          <w:shd w:val="clear" w:color="auto" w:fill="FFFFFF"/>
        </w:rPr>
        <w:t xml:space="preserve"> </w:t>
      </w:r>
      <w:r w:rsidRPr="006B2AF7">
        <w:rPr>
          <w:rFonts w:ascii="Arial" w:hAnsi="Arial" w:cs="Arial"/>
          <w:sz w:val="24"/>
          <w:szCs w:val="24"/>
          <w:shd w:val="clear" w:color="auto" w:fill="FFFFFF"/>
          <w:lang w:val="en-US"/>
        </w:rPr>
        <w:t>Horvin plums (prunus domestica l.) in three cold-storage conditions.</w:t>
      </w:r>
      <w:r w:rsidRPr="006B2AF7">
        <w:rPr>
          <w:rStyle w:val="apple-converted-space"/>
          <w:rFonts w:ascii="Arial" w:hAnsi="Arial" w:cs="Arial"/>
          <w:sz w:val="24"/>
          <w:szCs w:val="24"/>
          <w:shd w:val="clear" w:color="auto" w:fill="FFFFFF"/>
          <w:lang w:val="en-US"/>
        </w:rPr>
        <w:t> </w:t>
      </w:r>
      <w:r w:rsidRPr="009E6E35">
        <w:rPr>
          <w:rStyle w:val="Forte"/>
          <w:rFonts w:ascii="Arial" w:hAnsi="Arial" w:cs="Arial"/>
          <w:sz w:val="24"/>
          <w:szCs w:val="24"/>
          <w:shd w:val="clear" w:color="auto" w:fill="FFFFFF"/>
        </w:rPr>
        <w:t>Revista Ingeniería e Investigación,</w:t>
      </w:r>
      <w:r w:rsidRPr="009E6E35">
        <w:rPr>
          <w:rStyle w:val="apple-converted-space"/>
          <w:rFonts w:ascii="Arial" w:hAnsi="Arial" w:cs="Arial"/>
          <w:b/>
          <w:bCs/>
          <w:sz w:val="24"/>
          <w:szCs w:val="24"/>
          <w:shd w:val="clear" w:color="auto" w:fill="FFFFFF"/>
        </w:rPr>
        <w:t> </w:t>
      </w:r>
      <w:r w:rsidRPr="009E6E35">
        <w:rPr>
          <w:rFonts w:ascii="Arial" w:hAnsi="Arial" w:cs="Arial"/>
          <w:sz w:val="24"/>
          <w:szCs w:val="24"/>
          <w:shd w:val="clear" w:color="auto" w:fill="FFFFFF"/>
        </w:rPr>
        <w:t xml:space="preserve">S.l, v. 1, n. 28, p.99-104, abr. 2008. </w:t>
      </w:r>
    </w:p>
    <w:p w14:paraId="2085383A" w14:textId="77777777" w:rsidR="00A571AB" w:rsidRPr="009E6E35" w:rsidRDefault="00A571AB" w:rsidP="00D13033">
      <w:pPr>
        <w:spacing w:after="0" w:line="360" w:lineRule="auto"/>
        <w:jc w:val="both"/>
        <w:rPr>
          <w:rFonts w:ascii="Arial" w:hAnsi="Arial" w:cs="Arial"/>
          <w:sz w:val="24"/>
          <w:szCs w:val="24"/>
        </w:rPr>
      </w:pPr>
    </w:p>
    <w:p w14:paraId="360EE1E9" w14:textId="123412C7" w:rsidR="001E4D47" w:rsidRDefault="00C04978" w:rsidP="00D13033">
      <w:pPr>
        <w:spacing w:after="0" w:line="360" w:lineRule="auto"/>
        <w:jc w:val="both"/>
        <w:rPr>
          <w:rFonts w:ascii="Arial" w:hAnsi="Arial" w:cs="Arial"/>
          <w:sz w:val="24"/>
          <w:szCs w:val="24"/>
        </w:rPr>
      </w:pPr>
      <w:r w:rsidRPr="009E6E35">
        <w:rPr>
          <w:rFonts w:ascii="Arial" w:hAnsi="Arial" w:cs="Arial"/>
          <w:sz w:val="24"/>
          <w:szCs w:val="24"/>
        </w:rPr>
        <w:t xml:space="preserve">PAVANELLO, A. P.; AYUB, R. A. Aplicação de ethephon no raleio químico de ameixeira e seu Efeito Sobre a Produtividade. </w:t>
      </w:r>
      <w:r w:rsidRPr="00657668">
        <w:rPr>
          <w:rFonts w:ascii="Arial" w:hAnsi="Arial" w:cs="Arial"/>
          <w:b/>
          <w:sz w:val="24"/>
          <w:szCs w:val="24"/>
        </w:rPr>
        <w:t>Revista Brasileira de Fruticultura</w:t>
      </w:r>
      <w:r w:rsidRPr="009E6E35">
        <w:rPr>
          <w:rFonts w:ascii="Arial" w:hAnsi="Arial" w:cs="Arial"/>
          <w:sz w:val="24"/>
          <w:szCs w:val="24"/>
        </w:rPr>
        <w:t>, Jaboticabal-SP, v.34, n.1, p.309-316, 2012.</w:t>
      </w:r>
    </w:p>
    <w:p w14:paraId="72C12A71" w14:textId="77861C32" w:rsidR="005945AF" w:rsidRDefault="005945AF" w:rsidP="00D13033">
      <w:pPr>
        <w:spacing w:after="0" w:line="360" w:lineRule="auto"/>
        <w:jc w:val="both"/>
        <w:rPr>
          <w:rFonts w:ascii="Arial" w:hAnsi="Arial" w:cs="Arial"/>
          <w:sz w:val="24"/>
          <w:szCs w:val="24"/>
        </w:rPr>
      </w:pPr>
    </w:p>
    <w:p w14:paraId="39C8BA73" w14:textId="77777777" w:rsidR="005945AF" w:rsidRPr="00EE78DB" w:rsidRDefault="005945AF" w:rsidP="00D13033">
      <w:pPr>
        <w:pStyle w:val="Default"/>
        <w:spacing w:line="360" w:lineRule="auto"/>
        <w:jc w:val="both"/>
        <w:rPr>
          <w:rFonts w:ascii="Times New Roman" w:hAnsi="Times New Roman" w:cs="Times New Roman"/>
          <w:color w:val="auto"/>
        </w:rPr>
      </w:pPr>
      <w:r w:rsidRPr="00EE78DB">
        <w:rPr>
          <w:rFonts w:ascii="Times New Roman" w:hAnsi="Times New Roman" w:cs="Times New Roman"/>
          <w:color w:val="auto"/>
          <w:shd w:val="clear" w:color="auto" w:fill="FFFFFF"/>
        </w:rPr>
        <w:t>PAVANELLO, A. P.; AYUB, R. A. Raleio químico de frutos de ameixeira com ethephon. </w:t>
      </w:r>
      <w:r w:rsidRPr="00EE78DB">
        <w:rPr>
          <w:rStyle w:val="Forte"/>
          <w:rFonts w:ascii="Times New Roman" w:hAnsi="Times New Roman" w:cs="Times New Roman"/>
          <w:color w:val="auto"/>
          <w:shd w:val="clear" w:color="auto" w:fill="FFFFFF"/>
        </w:rPr>
        <w:t>Ciência Rural, </w:t>
      </w:r>
      <w:r w:rsidRPr="00EE78DB">
        <w:rPr>
          <w:rFonts w:ascii="Times New Roman" w:hAnsi="Times New Roman" w:cs="Times New Roman"/>
          <w:color w:val="auto"/>
          <w:shd w:val="clear" w:color="auto" w:fill="FFFFFF"/>
        </w:rPr>
        <w:t>[s.l.], v. 44, n. 10, p.1766-1769, out. 2014. FapUNIFESP (SciELO). http://dx.doi.org/10.1590/0103-8478cr20131097.</w:t>
      </w:r>
    </w:p>
    <w:p w14:paraId="6EF4A0C6" w14:textId="77777777" w:rsidR="005945AF" w:rsidRDefault="005945AF" w:rsidP="00D13033">
      <w:pPr>
        <w:spacing w:after="0" w:line="360" w:lineRule="auto"/>
        <w:jc w:val="both"/>
        <w:rPr>
          <w:rFonts w:ascii="Arial" w:hAnsi="Arial" w:cs="Arial"/>
          <w:sz w:val="24"/>
          <w:szCs w:val="24"/>
        </w:rPr>
      </w:pPr>
    </w:p>
    <w:p w14:paraId="442B0102" w14:textId="77777777" w:rsidR="00B83A74" w:rsidRPr="009E6E35" w:rsidRDefault="00B83A74" w:rsidP="00D13033">
      <w:pPr>
        <w:spacing w:after="0" w:line="360" w:lineRule="auto"/>
        <w:jc w:val="both"/>
        <w:rPr>
          <w:rFonts w:ascii="Arial" w:hAnsi="Arial" w:cs="Arial"/>
          <w:sz w:val="24"/>
          <w:szCs w:val="24"/>
        </w:rPr>
      </w:pPr>
    </w:p>
    <w:p w14:paraId="73FD8A3F" w14:textId="77777777" w:rsidR="008215A4" w:rsidRPr="009E6E35" w:rsidRDefault="001E4D47" w:rsidP="00D13033">
      <w:pPr>
        <w:spacing w:after="0" w:line="360" w:lineRule="auto"/>
        <w:jc w:val="both"/>
        <w:rPr>
          <w:rFonts w:ascii="Arial" w:hAnsi="Arial" w:cs="Arial"/>
          <w:sz w:val="24"/>
          <w:szCs w:val="24"/>
          <w:u w:val="single"/>
        </w:rPr>
      </w:pPr>
      <w:r w:rsidRPr="009E6E35">
        <w:rPr>
          <w:rFonts w:ascii="Arial" w:hAnsi="Arial" w:cs="Arial"/>
          <w:sz w:val="24"/>
          <w:szCs w:val="24"/>
        </w:rPr>
        <w:t xml:space="preserve">Secretaria de Estado da Agricultura e do Abastecimento (SEAB). Fruticultura. Disponível em: </w:t>
      </w:r>
      <w:r w:rsidR="008215A4" w:rsidRPr="009E6E35">
        <w:rPr>
          <w:rFonts w:ascii="Arial" w:hAnsi="Arial" w:cs="Arial"/>
          <w:sz w:val="24"/>
          <w:szCs w:val="24"/>
          <w:u w:val="single"/>
        </w:rPr>
        <w:t>http://www.agricultura.pr.gov.br/arquivos/File/deral/Prognosticos/fruticultura_2012_13.</w:t>
      </w:r>
    </w:p>
    <w:p w14:paraId="7E2A2883" w14:textId="77777777" w:rsidR="001E4D47" w:rsidRPr="009E6E35" w:rsidRDefault="001E4D47" w:rsidP="00D13033">
      <w:pPr>
        <w:spacing w:after="0" w:line="360" w:lineRule="auto"/>
        <w:jc w:val="both"/>
        <w:rPr>
          <w:rFonts w:ascii="Arial" w:hAnsi="Arial" w:cs="Arial"/>
          <w:sz w:val="24"/>
          <w:szCs w:val="24"/>
        </w:rPr>
      </w:pPr>
    </w:p>
    <w:p w14:paraId="32612A9E" w14:textId="05B10160" w:rsidR="001E4D47" w:rsidRPr="009E6E35" w:rsidRDefault="001E4D47" w:rsidP="00D13033">
      <w:pPr>
        <w:spacing w:after="0" w:line="360" w:lineRule="auto"/>
        <w:jc w:val="both"/>
        <w:rPr>
          <w:rFonts w:ascii="Arial" w:hAnsi="Arial" w:cs="Arial"/>
          <w:sz w:val="24"/>
          <w:szCs w:val="24"/>
        </w:rPr>
      </w:pPr>
      <w:r w:rsidRPr="009E6E35">
        <w:rPr>
          <w:rFonts w:ascii="Arial" w:hAnsi="Arial" w:cs="Arial"/>
          <w:sz w:val="24"/>
          <w:szCs w:val="24"/>
        </w:rPr>
        <w:t xml:space="preserve">Secretaria de Estado da Agricultura e do Abastecimento (SEAB). Fruticultura. Disponível em: </w:t>
      </w:r>
      <w:hyperlink r:id="rId15" w:history="1">
        <w:r w:rsidRPr="009E6E35">
          <w:rPr>
            <w:rStyle w:val="Hyperlink"/>
            <w:rFonts w:ascii="Arial" w:hAnsi="Arial" w:cs="Arial"/>
            <w:sz w:val="24"/>
            <w:szCs w:val="24"/>
          </w:rPr>
          <w:t>http://www.agricultura.pr.gov.br/arquivos/File/deral/Prognosticos/fruticultura_2014_15.pdf</w:t>
        </w:r>
      </w:hyperlink>
      <w:r w:rsidRPr="009E6E35">
        <w:rPr>
          <w:rFonts w:ascii="Arial" w:hAnsi="Arial" w:cs="Arial"/>
          <w:sz w:val="24"/>
          <w:szCs w:val="24"/>
        </w:rPr>
        <w:t xml:space="preserve">. </w:t>
      </w:r>
    </w:p>
    <w:p w14:paraId="54ACC125" w14:textId="77777777" w:rsidR="00C04978" w:rsidRPr="009E6E35" w:rsidRDefault="00C04978" w:rsidP="00D13033">
      <w:pPr>
        <w:spacing w:after="0" w:line="360" w:lineRule="auto"/>
        <w:jc w:val="both"/>
        <w:rPr>
          <w:rFonts w:ascii="Arial" w:hAnsi="Arial" w:cs="Arial"/>
          <w:sz w:val="24"/>
          <w:szCs w:val="24"/>
        </w:rPr>
      </w:pPr>
    </w:p>
    <w:p w14:paraId="027A88CE" w14:textId="5F0008F3" w:rsidR="00C04978" w:rsidRPr="009E6E35" w:rsidRDefault="00C04978" w:rsidP="00D13033">
      <w:pPr>
        <w:pStyle w:val="Default"/>
        <w:spacing w:line="360" w:lineRule="auto"/>
        <w:jc w:val="both"/>
        <w:rPr>
          <w:color w:val="auto"/>
        </w:rPr>
      </w:pPr>
      <w:r w:rsidRPr="006B2AF7">
        <w:rPr>
          <w:color w:val="auto"/>
          <w:shd w:val="clear" w:color="auto" w:fill="FFFFFF"/>
          <w:lang w:val="en-US"/>
        </w:rPr>
        <w:t>SINGH, Z.; KHAN, A. S. Physiology of plum fruit ripening.</w:t>
      </w:r>
      <w:r w:rsidRPr="006B2AF7">
        <w:rPr>
          <w:rStyle w:val="apple-converted-space"/>
          <w:color w:val="auto"/>
          <w:shd w:val="clear" w:color="auto" w:fill="FFFFFF"/>
          <w:lang w:val="en-US"/>
        </w:rPr>
        <w:t> </w:t>
      </w:r>
      <w:r w:rsidRPr="006B2AF7">
        <w:rPr>
          <w:rStyle w:val="Forte"/>
          <w:color w:val="auto"/>
          <w:shd w:val="clear" w:color="auto" w:fill="FFFFFF"/>
          <w:lang w:val="en-US"/>
        </w:rPr>
        <w:t>Stewart Postharvest Review,</w:t>
      </w:r>
      <w:r w:rsidRPr="006B2AF7">
        <w:rPr>
          <w:rStyle w:val="apple-converted-space"/>
          <w:b/>
          <w:bCs/>
          <w:color w:val="auto"/>
          <w:shd w:val="clear" w:color="auto" w:fill="FFFFFF"/>
          <w:lang w:val="en-US"/>
        </w:rPr>
        <w:t> </w:t>
      </w:r>
      <w:r w:rsidRPr="006B2AF7">
        <w:rPr>
          <w:color w:val="auto"/>
          <w:shd w:val="clear" w:color="auto" w:fill="FFFFFF"/>
          <w:lang w:val="en-US"/>
        </w:rPr>
        <w:t xml:space="preserve">[s.l.], v. 6, n. 2, p.1-10, 1 jun. 2010. </w:t>
      </w:r>
      <w:r w:rsidRPr="009E6E35">
        <w:rPr>
          <w:color w:val="auto"/>
          <w:shd w:val="clear" w:color="auto" w:fill="FFFFFF"/>
        </w:rPr>
        <w:t>Stewart Postharvest Solutions. http://dx.doi.org/10.2212/spr.2010.2.3.</w:t>
      </w:r>
    </w:p>
    <w:p w14:paraId="31DEEA94" w14:textId="77777777" w:rsidR="00C04978" w:rsidRPr="009E6E35" w:rsidRDefault="00C04978" w:rsidP="00D13033">
      <w:pPr>
        <w:spacing w:after="0" w:line="360" w:lineRule="auto"/>
        <w:jc w:val="both"/>
        <w:rPr>
          <w:rFonts w:ascii="Arial" w:hAnsi="Arial" w:cs="Arial"/>
          <w:sz w:val="24"/>
          <w:szCs w:val="24"/>
        </w:rPr>
      </w:pPr>
    </w:p>
    <w:p w14:paraId="4FD9FBE5" w14:textId="6B7B3DE5" w:rsidR="00C04978" w:rsidRPr="009E6E35" w:rsidRDefault="00C04978" w:rsidP="00D13033">
      <w:pPr>
        <w:spacing w:after="0" w:line="360" w:lineRule="auto"/>
        <w:jc w:val="both"/>
        <w:rPr>
          <w:rFonts w:ascii="Arial" w:hAnsi="Arial" w:cs="Arial"/>
          <w:sz w:val="24"/>
          <w:szCs w:val="24"/>
        </w:rPr>
      </w:pPr>
      <w:r w:rsidRPr="009E6E35">
        <w:rPr>
          <w:rFonts w:ascii="Arial" w:hAnsi="Arial" w:cs="Arial"/>
          <w:sz w:val="24"/>
          <w:szCs w:val="24"/>
        </w:rPr>
        <w:t xml:space="preserve">TUTIDA, I. </w:t>
      </w:r>
      <w:r w:rsidRPr="009E6E35">
        <w:rPr>
          <w:rFonts w:ascii="Arial" w:hAnsi="Arial" w:cs="Arial"/>
          <w:b/>
          <w:bCs/>
          <w:sz w:val="24"/>
          <w:szCs w:val="24"/>
        </w:rPr>
        <w:t xml:space="preserve">INFLUÊNCIA DO NITROGÊNIO E DO POTÁSSIO NA INTENSIDADE DE DOENÇAS FÚNGICAS E NA QUALIDADE DOS FRUTOS EM AMEIXEIRA. </w:t>
      </w:r>
      <w:r w:rsidRPr="009E6E35">
        <w:rPr>
          <w:rFonts w:ascii="Arial" w:hAnsi="Arial" w:cs="Arial"/>
          <w:sz w:val="24"/>
          <w:szCs w:val="24"/>
        </w:rPr>
        <w:t xml:space="preserve">2006. 110 f. Dissertação (Mestrado) - Curso de </w:t>
      </w:r>
      <w:r w:rsidR="009C09B7" w:rsidRPr="009E6E35">
        <w:rPr>
          <w:rFonts w:ascii="Arial" w:hAnsi="Arial" w:cs="Arial"/>
          <w:sz w:val="24"/>
          <w:szCs w:val="24"/>
        </w:rPr>
        <w:t>Ciências</w:t>
      </w:r>
      <w:r w:rsidRPr="009E6E35">
        <w:rPr>
          <w:rFonts w:ascii="Arial" w:hAnsi="Arial" w:cs="Arial"/>
          <w:sz w:val="24"/>
          <w:szCs w:val="24"/>
        </w:rPr>
        <w:t xml:space="preserve"> Agrárias, </w:t>
      </w:r>
      <w:r w:rsidR="009C09B7" w:rsidRPr="009E6E35">
        <w:rPr>
          <w:rFonts w:ascii="Arial" w:hAnsi="Arial" w:cs="Arial"/>
          <w:sz w:val="24"/>
          <w:szCs w:val="24"/>
        </w:rPr>
        <w:t>Produção</w:t>
      </w:r>
      <w:r w:rsidRPr="009E6E35">
        <w:rPr>
          <w:rFonts w:ascii="Arial" w:hAnsi="Arial" w:cs="Arial"/>
          <w:sz w:val="24"/>
          <w:szCs w:val="24"/>
        </w:rPr>
        <w:t xml:space="preserve"> Vegetal, Universidade Federal do Paraná, Curitiba, 2006. </w:t>
      </w:r>
    </w:p>
    <w:p w14:paraId="78A15FA6" w14:textId="77777777" w:rsidR="00A571AB" w:rsidRPr="009E6E35" w:rsidRDefault="00A571AB" w:rsidP="00D13033">
      <w:pPr>
        <w:spacing w:after="0" w:line="360" w:lineRule="auto"/>
        <w:jc w:val="both"/>
        <w:rPr>
          <w:rFonts w:ascii="Arial" w:hAnsi="Arial" w:cs="Arial"/>
          <w:sz w:val="24"/>
          <w:szCs w:val="24"/>
        </w:rPr>
      </w:pPr>
    </w:p>
    <w:p w14:paraId="61DF4CE0" w14:textId="77777777" w:rsidR="00C04978" w:rsidRPr="006B2AF7" w:rsidRDefault="00A40544" w:rsidP="00D13033">
      <w:pPr>
        <w:spacing w:after="0" w:line="360" w:lineRule="auto"/>
        <w:jc w:val="both"/>
        <w:rPr>
          <w:rFonts w:ascii="Arial" w:hAnsi="Arial" w:cs="Arial"/>
          <w:sz w:val="24"/>
          <w:szCs w:val="24"/>
          <w:lang w:val="en-US"/>
        </w:rPr>
      </w:pPr>
      <w:r w:rsidRPr="009E6E35">
        <w:rPr>
          <w:rFonts w:ascii="Arial" w:hAnsi="Arial" w:cs="Arial"/>
          <w:sz w:val="24"/>
          <w:szCs w:val="24"/>
          <w:shd w:val="clear" w:color="auto" w:fill="FFFFFF"/>
        </w:rPr>
        <w:t xml:space="preserve">VLAIC, Romina Alina et al. </w:t>
      </w:r>
      <w:r w:rsidRPr="006B2AF7">
        <w:rPr>
          <w:rFonts w:ascii="Arial" w:hAnsi="Arial" w:cs="Arial"/>
          <w:sz w:val="24"/>
          <w:szCs w:val="24"/>
          <w:shd w:val="clear" w:color="auto" w:fill="FFFFFF"/>
          <w:lang w:val="en-US"/>
        </w:rPr>
        <w:t>Physico-Chemical Changes during Growth and Development of Three Plum Varieties.</w:t>
      </w:r>
      <w:r w:rsidRPr="006B2AF7">
        <w:rPr>
          <w:rStyle w:val="apple-converted-space"/>
          <w:rFonts w:ascii="Arial" w:hAnsi="Arial" w:cs="Arial"/>
          <w:sz w:val="24"/>
          <w:szCs w:val="24"/>
          <w:shd w:val="clear" w:color="auto" w:fill="FFFFFF"/>
          <w:lang w:val="en-US"/>
        </w:rPr>
        <w:t> </w:t>
      </w:r>
      <w:r w:rsidRPr="006B2AF7">
        <w:rPr>
          <w:rStyle w:val="Forte"/>
          <w:rFonts w:ascii="Arial" w:hAnsi="Arial" w:cs="Arial"/>
          <w:sz w:val="24"/>
          <w:szCs w:val="24"/>
          <w:shd w:val="clear" w:color="auto" w:fill="FFFFFF"/>
          <w:lang w:val="en-US"/>
        </w:rPr>
        <w:t>Bulletin Of University Of Agricultural Sciences And Veterinary Medicine Cluj-napoca. Food Science And Technology,</w:t>
      </w:r>
      <w:r w:rsidRPr="006B2AF7">
        <w:rPr>
          <w:rStyle w:val="apple-converted-space"/>
          <w:rFonts w:ascii="Arial" w:hAnsi="Arial" w:cs="Arial"/>
          <w:b/>
          <w:bCs/>
          <w:sz w:val="24"/>
          <w:szCs w:val="24"/>
          <w:shd w:val="clear" w:color="auto" w:fill="FFFFFF"/>
          <w:lang w:val="en-US"/>
        </w:rPr>
        <w:t> </w:t>
      </w:r>
      <w:r w:rsidRPr="006B2AF7">
        <w:rPr>
          <w:rFonts w:ascii="Arial" w:hAnsi="Arial" w:cs="Arial"/>
          <w:sz w:val="24"/>
          <w:szCs w:val="24"/>
          <w:shd w:val="clear" w:color="auto" w:fill="FFFFFF"/>
          <w:lang w:val="en-US"/>
        </w:rPr>
        <w:t>[s.l.], v. 71, n. 2, p.131-135, 24 nov. 2014. AcademicPres (EAP) Publishing House. http://dx.doi.org/10.15835/buasvmcn-fst:10686.</w:t>
      </w:r>
    </w:p>
    <w:sectPr w:rsidR="00C04978" w:rsidRPr="006B2AF7" w:rsidSect="00D1303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992E" w14:textId="77777777" w:rsidR="00F1774F" w:rsidRDefault="00F1774F" w:rsidP="001351EC">
      <w:pPr>
        <w:spacing w:after="0" w:line="240" w:lineRule="auto"/>
      </w:pPr>
      <w:r>
        <w:separator/>
      </w:r>
    </w:p>
  </w:endnote>
  <w:endnote w:type="continuationSeparator" w:id="0">
    <w:p w14:paraId="35506597" w14:textId="77777777" w:rsidR="00F1774F" w:rsidRDefault="00F1774F" w:rsidP="0013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72D7" w14:textId="77777777" w:rsidR="00F1774F" w:rsidRDefault="00F1774F" w:rsidP="001351EC">
      <w:pPr>
        <w:spacing w:after="0" w:line="240" w:lineRule="auto"/>
      </w:pPr>
      <w:r>
        <w:separator/>
      </w:r>
    </w:p>
  </w:footnote>
  <w:footnote w:type="continuationSeparator" w:id="0">
    <w:p w14:paraId="0CA820F8" w14:textId="77777777" w:rsidR="00F1774F" w:rsidRDefault="00F1774F" w:rsidP="00135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xMbUwNTGwMDAzMbRQ0lEKTi0uzszPAykwNKoFAInaEHItAAAA"/>
  </w:docVars>
  <w:rsids>
    <w:rsidRoot w:val="0062761D"/>
    <w:rsid w:val="000118AC"/>
    <w:rsid w:val="00031C84"/>
    <w:rsid w:val="000335A5"/>
    <w:rsid w:val="000347FF"/>
    <w:rsid w:val="0003514F"/>
    <w:rsid w:val="00035B7C"/>
    <w:rsid w:val="00036EEC"/>
    <w:rsid w:val="00042EFD"/>
    <w:rsid w:val="0004506A"/>
    <w:rsid w:val="00045FD6"/>
    <w:rsid w:val="00057817"/>
    <w:rsid w:val="00065198"/>
    <w:rsid w:val="00070914"/>
    <w:rsid w:val="00073A24"/>
    <w:rsid w:val="0009340F"/>
    <w:rsid w:val="000C575D"/>
    <w:rsid w:val="000D046A"/>
    <w:rsid w:val="000E4C7A"/>
    <w:rsid w:val="00100E41"/>
    <w:rsid w:val="001030AA"/>
    <w:rsid w:val="00110D6E"/>
    <w:rsid w:val="0013398A"/>
    <w:rsid w:val="001351EC"/>
    <w:rsid w:val="001424AB"/>
    <w:rsid w:val="00147DC9"/>
    <w:rsid w:val="00155203"/>
    <w:rsid w:val="00184393"/>
    <w:rsid w:val="001925F4"/>
    <w:rsid w:val="001C282A"/>
    <w:rsid w:val="001D5585"/>
    <w:rsid w:val="001E4D47"/>
    <w:rsid w:val="002173BE"/>
    <w:rsid w:val="00230B49"/>
    <w:rsid w:val="00262738"/>
    <w:rsid w:val="002650A1"/>
    <w:rsid w:val="002A22A8"/>
    <w:rsid w:val="002B6F5D"/>
    <w:rsid w:val="002C15AD"/>
    <w:rsid w:val="002C1F05"/>
    <w:rsid w:val="002C6038"/>
    <w:rsid w:val="002D2E09"/>
    <w:rsid w:val="002D7DD0"/>
    <w:rsid w:val="002E1B02"/>
    <w:rsid w:val="002F2625"/>
    <w:rsid w:val="00306C63"/>
    <w:rsid w:val="00317973"/>
    <w:rsid w:val="0033387A"/>
    <w:rsid w:val="003363FE"/>
    <w:rsid w:val="00337A29"/>
    <w:rsid w:val="00362A01"/>
    <w:rsid w:val="00364903"/>
    <w:rsid w:val="00365B93"/>
    <w:rsid w:val="00382FEF"/>
    <w:rsid w:val="003A2531"/>
    <w:rsid w:val="003B24AA"/>
    <w:rsid w:val="003B30B8"/>
    <w:rsid w:val="003E1ACE"/>
    <w:rsid w:val="003F365C"/>
    <w:rsid w:val="00407147"/>
    <w:rsid w:val="00432B10"/>
    <w:rsid w:val="00435575"/>
    <w:rsid w:val="00495F91"/>
    <w:rsid w:val="004A0F06"/>
    <w:rsid w:val="004A158A"/>
    <w:rsid w:val="00507C0E"/>
    <w:rsid w:val="00523C2F"/>
    <w:rsid w:val="0052494E"/>
    <w:rsid w:val="0052769B"/>
    <w:rsid w:val="00544196"/>
    <w:rsid w:val="00547C62"/>
    <w:rsid w:val="005655E5"/>
    <w:rsid w:val="00572058"/>
    <w:rsid w:val="00593318"/>
    <w:rsid w:val="005945AF"/>
    <w:rsid w:val="00594C19"/>
    <w:rsid w:val="005A55DF"/>
    <w:rsid w:val="005D5C32"/>
    <w:rsid w:val="005E374C"/>
    <w:rsid w:val="005F07AB"/>
    <w:rsid w:val="005F167C"/>
    <w:rsid w:val="00600167"/>
    <w:rsid w:val="0060754A"/>
    <w:rsid w:val="00607E7D"/>
    <w:rsid w:val="0062761D"/>
    <w:rsid w:val="00633845"/>
    <w:rsid w:val="006436A6"/>
    <w:rsid w:val="00657668"/>
    <w:rsid w:val="006679FD"/>
    <w:rsid w:val="00694D96"/>
    <w:rsid w:val="0069517D"/>
    <w:rsid w:val="006A0085"/>
    <w:rsid w:val="006B2AF7"/>
    <w:rsid w:val="006C17A5"/>
    <w:rsid w:val="006C2577"/>
    <w:rsid w:val="006C4DF6"/>
    <w:rsid w:val="007055CF"/>
    <w:rsid w:val="00706D28"/>
    <w:rsid w:val="0072733A"/>
    <w:rsid w:val="00742093"/>
    <w:rsid w:val="0074306B"/>
    <w:rsid w:val="00750133"/>
    <w:rsid w:val="00753F64"/>
    <w:rsid w:val="0076497B"/>
    <w:rsid w:val="00785DD4"/>
    <w:rsid w:val="00786BAF"/>
    <w:rsid w:val="00793380"/>
    <w:rsid w:val="007A54A2"/>
    <w:rsid w:val="007A7ABD"/>
    <w:rsid w:val="007B0C82"/>
    <w:rsid w:val="007E6243"/>
    <w:rsid w:val="008215A4"/>
    <w:rsid w:val="0082611C"/>
    <w:rsid w:val="008309C1"/>
    <w:rsid w:val="00830ADB"/>
    <w:rsid w:val="00834022"/>
    <w:rsid w:val="00855DDD"/>
    <w:rsid w:val="00871AD9"/>
    <w:rsid w:val="0088295E"/>
    <w:rsid w:val="00883D42"/>
    <w:rsid w:val="008870E8"/>
    <w:rsid w:val="008D0C26"/>
    <w:rsid w:val="008D6760"/>
    <w:rsid w:val="008F507B"/>
    <w:rsid w:val="009272DC"/>
    <w:rsid w:val="00954668"/>
    <w:rsid w:val="009834E5"/>
    <w:rsid w:val="0099081C"/>
    <w:rsid w:val="00993E10"/>
    <w:rsid w:val="009A4467"/>
    <w:rsid w:val="009C09B7"/>
    <w:rsid w:val="009C09E3"/>
    <w:rsid w:val="009C6B61"/>
    <w:rsid w:val="009D0D5F"/>
    <w:rsid w:val="009E6E35"/>
    <w:rsid w:val="009E7442"/>
    <w:rsid w:val="00A40544"/>
    <w:rsid w:val="00A56782"/>
    <w:rsid w:val="00A571AB"/>
    <w:rsid w:val="00A73895"/>
    <w:rsid w:val="00A85CB3"/>
    <w:rsid w:val="00A9172A"/>
    <w:rsid w:val="00AB7A84"/>
    <w:rsid w:val="00AD6594"/>
    <w:rsid w:val="00B00B82"/>
    <w:rsid w:val="00B02570"/>
    <w:rsid w:val="00B06318"/>
    <w:rsid w:val="00B12D35"/>
    <w:rsid w:val="00B63BD6"/>
    <w:rsid w:val="00B7347C"/>
    <w:rsid w:val="00B7592F"/>
    <w:rsid w:val="00B812AF"/>
    <w:rsid w:val="00B83A74"/>
    <w:rsid w:val="00B932F4"/>
    <w:rsid w:val="00B95A4C"/>
    <w:rsid w:val="00BC2E1C"/>
    <w:rsid w:val="00BC61B6"/>
    <w:rsid w:val="00BD1C23"/>
    <w:rsid w:val="00BD645C"/>
    <w:rsid w:val="00BF33A3"/>
    <w:rsid w:val="00BF490D"/>
    <w:rsid w:val="00C04978"/>
    <w:rsid w:val="00C05739"/>
    <w:rsid w:val="00C07CA2"/>
    <w:rsid w:val="00C11D4F"/>
    <w:rsid w:val="00C1497B"/>
    <w:rsid w:val="00C230C3"/>
    <w:rsid w:val="00C234FE"/>
    <w:rsid w:val="00C243C1"/>
    <w:rsid w:val="00C257C3"/>
    <w:rsid w:val="00C511D2"/>
    <w:rsid w:val="00C66E77"/>
    <w:rsid w:val="00C903ED"/>
    <w:rsid w:val="00CA7AE8"/>
    <w:rsid w:val="00CB682D"/>
    <w:rsid w:val="00CB7195"/>
    <w:rsid w:val="00CC5B80"/>
    <w:rsid w:val="00CD1E93"/>
    <w:rsid w:val="00CD3686"/>
    <w:rsid w:val="00CE1DE9"/>
    <w:rsid w:val="00CE6E10"/>
    <w:rsid w:val="00D02D1D"/>
    <w:rsid w:val="00D11E15"/>
    <w:rsid w:val="00D13033"/>
    <w:rsid w:val="00D14793"/>
    <w:rsid w:val="00D177A0"/>
    <w:rsid w:val="00D17BAC"/>
    <w:rsid w:val="00D2114A"/>
    <w:rsid w:val="00D215B9"/>
    <w:rsid w:val="00D2187B"/>
    <w:rsid w:val="00D46447"/>
    <w:rsid w:val="00D602CC"/>
    <w:rsid w:val="00D714BD"/>
    <w:rsid w:val="00D727CF"/>
    <w:rsid w:val="00D85FCC"/>
    <w:rsid w:val="00D92F34"/>
    <w:rsid w:val="00D960FB"/>
    <w:rsid w:val="00DB35A4"/>
    <w:rsid w:val="00DC361B"/>
    <w:rsid w:val="00E13260"/>
    <w:rsid w:val="00E16149"/>
    <w:rsid w:val="00E225F0"/>
    <w:rsid w:val="00E25531"/>
    <w:rsid w:val="00E36B71"/>
    <w:rsid w:val="00E83C00"/>
    <w:rsid w:val="00EA040E"/>
    <w:rsid w:val="00EA203A"/>
    <w:rsid w:val="00ED4F6F"/>
    <w:rsid w:val="00EF1AFF"/>
    <w:rsid w:val="00F1774F"/>
    <w:rsid w:val="00F448FC"/>
    <w:rsid w:val="00F6087F"/>
    <w:rsid w:val="00F678DF"/>
    <w:rsid w:val="00F80B17"/>
    <w:rsid w:val="00F814B8"/>
    <w:rsid w:val="00F84C58"/>
    <w:rsid w:val="00F87B9B"/>
    <w:rsid w:val="00FB1155"/>
    <w:rsid w:val="00FB4D78"/>
    <w:rsid w:val="00FD2C2C"/>
    <w:rsid w:val="00FE0A06"/>
    <w:rsid w:val="00FE4EF4"/>
    <w:rsid w:val="00FF16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9EAD"/>
  <w15:docId w15:val="{0067DC96-6260-47E6-B60F-EB6B0180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D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65198"/>
    <w:pPr>
      <w:spacing w:after="0" w:line="240" w:lineRule="auto"/>
      <w:ind w:left="720"/>
      <w:contextualSpacing/>
    </w:pPr>
  </w:style>
  <w:style w:type="character" w:customStyle="1" w:styleId="apple-converted-space">
    <w:name w:val="apple-converted-space"/>
    <w:basedOn w:val="Fontepargpadro"/>
    <w:rsid w:val="00D46447"/>
  </w:style>
  <w:style w:type="character" w:styleId="Forte">
    <w:name w:val="Strong"/>
    <w:basedOn w:val="Fontepargpadro"/>
    <w:uiPriority w:val="22"/>
    <w:qFormat/>
    <w:rsid w:val="00D46447"/>
    <w:rPr>
      <w:b/>
      <w:bCs/>
    </w:rPr>
  </w:style>
  <w:style w:type="paragraph" w:customStyle="1" w:styleId="Default">
    <w:name w:val="Default"/>
    <w:rsid w:val="00C049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C04978"/>
    <w:rPr>
      <w:color w:val="0000FF" w:themeColor="hyperlink"/>
      <w:u w:val="single"/>
    </w:rPr>
  </w:style>
  <w:style w:type="character" w:styleId="nfase">
    <w:name w:val="Emphasis"/>
    <w:basedOn w:val="Fontepargpadro"/>
    <w:uiPriority w:val="20"/>
    <w:qFormat/>
    <w:rsid w:val="00C04978"/>
    <w:rPr>
      <w:i/>
      <w:iCs/>
    </w:rPr>
  </w:style>
  <w:style w:type="paragraph" w:styleId="Textodenotaderodap">
    <w:name w:val="footnote text"/>
    <w:basedOn w:val="Normal"/>
    <w:link w:val="TextodenotaderodapChar"/>
    <w:uiPriority w:val="99"/>
    <w:semiHidden/>
    <w:unhideWhenUsed/>
    <w:rsid w:val="001351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51EC"/>
    <w:rPr>
      <w:sz w:val="20"/>
      <w:szCs w:val="20"/>
    </w:rPr>
  </w:style>
  <w:style w:type="character" w:styleId="Refdenotaderodap">
    <w:name w:val="footnote reference"/>
    <w:basedOn w:val="Fontepargpadro"/>
    <w:uiPriority w:val="99"/>
    <w:semiHidden/>
    <w:unhideWhenUsed/>
    <w:rsid w:val="001351EC"/>
    <w:rPr>
      <w:vertAlign w:val="superscript"/>
    </w:rPr>
  </w:style>
  <w:style w:type="character" w:styleId="Refdecomentrio">
    <w:name w:val="annotation reference"/>
    <w:basedOn w:val="Fontepargpadro"/>
    <w:uiPriority w:val="99"/>
    <w:semiHidden/>
    <w:unhideWhenUsed/>
    <w:rsid w:val="009834E5"/>
    <w:rPr>
      <w:sz w:val="16"/>
      <w:szCs w:val="16"/>
    </w:rPr>
  </w:style>
  <w:style w:type="paragraph" w:styleId="Textodecomentrio">
    <w:name w:val="annotation text"/>
    <w:basedOn w:val="Normal"/>
    <w:link w:val="TextodecomentrioChar"/>
    <w:uiPriority w:val="99"/>
    <w:semiHidden/>
    <w:unhideWhenUsed/>
    <w:rsid w:val="009834E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34E5"/>
    <w:rPr>
      <w:sz w:val="20"/>
      <w:szCs w:val="20"/>
    </w:rPr>
  </w:style>
  <w:style w:type="paragraph" w:styleId="Assuntodocomentrio">
    <w:name w:val="annotation subject"/>
    <w:basedOn w:val="Textodecomentrio"/>
    <w:next w:val="Textodecomentrio"/>
    <w:link w:val="AssuntodocomentrioChar"/>
    <w:uiPriority w:val="99"/>
    <w:semiHidden/>
    <w:unhideWhenUsed/>
    <w:rsid w:val="009834E5"/>
    <w:rPr>
      <w:b/>
      <w:bCs/>
    </w:rPr>
  </w:style>
  <w:style w:type="character" w:customStyle="1" w:styleId="AssuntodocomentrioChar">
    <w:name w:val="Assunto do comentário Char"/>
    <w:basedOn w:val="TextodecomentrioChar"/>
    <w:link w:val="Assuntodocomentrio"/>
    <w:uiPriority w:val="99"/>
    <w:semiHidden/>
    <w:rsid w:val="009834E5"/>
    <w:rPr>
      <w:b/>
      <w:bCs/>
      <w:sz w:val="20"/>
      <w:szCs w:val="20"/>
    </w:rPr>
  </w:style>
  <w:style w:type="paragraph" w:styleId="Textodebalo">
    <w:name w:val="Balloon Text"/>
    <w:basedOn w:val="Normal"/>
    <w:link w:val="TextodebaloChar"/>
    <w:uiPriority w:val="99"/>
    <w:semiHidden/>
    <w:unhideWhenUsed/>
    <w:rsid w:val="009834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34E5"/>
    <w:rPr>
      <w:rFonts w:ascii="Tahoma" w:hAnsi="Tahoma" w:cs="Tahoma"/>
      <w:sz w:val="16"/>
      <w:szCs w:val="16"/>
    </w:rPr>
  </w:style>
  <w:style w:type="paragraph" w:styleId="Reviso">
    <w:name w:val="Revision"/>
    <w:hidden/>
    <w:uiPriority w:val="99"/>
    <w:semiHidden/>
    <w:rsid w:val="00927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2484">
      <w:bodyDiv w:val="1"/>
      <w:marLeft w:val="0"/>
      <w:marRight w:val="0"/>
      <w:marTop w:val="0"/>
      <w:marBottom w:val="0"/>
      <w:divBdr>
        <w:top w:val="none" w:sz="0" w:space="0" w:color="auto"/>
        <w:left w:val="none" w:sz="0" w:space="0" w:color="auto"/>
        <w:bottom w:val="none" w:sz="0" w:space="0" w:color="auto"/>
        <w:right w:val="none" w:sz="0" w:space="0" w:color="auto"/>
      </w:divBdr>
    </w:div>
    <w:div w:id="1254971390">
      <w:bodyDiv w:val="1"/>
      <w:marLeft w:val="0"/>
      <w:marRight w:val="0"/>
      <w:marTop w:val="0"/>
      <w:marBottom w:val="0"/>
      <w:divBdr>
        <w:top w:val="none" w:sz="0" w:space="0" w:color="auto"/>
        <w:left w:val="none" w:sz="0" w:space="0" w:color="auto"/>
        <w:bottom w:val="none" w:sz="0" w:space="0" w:color="auto"/>
        <w:right w:val="none" w:sz="0" w:space="0" w:color="auto"/>
      </w:divBdr>
    </w:div>
    <w:div w:id="1844080912">
      <w:bodyDiv w:val="1"/>
      <w:marLeft w:val="0"/>
      <w:marRight w:val="0"/>
      <w:marTop w:val="0"/>
      <w:marBottom w:val="0"/>
      <w:divBdr>
        <w:top w:val="none" w:sz="0" w:space="0" w:color="auto"/>
        <w:left w:val="none" w:sz="0" w:space="0" w:color="auto"/>
        <w:bottom w:val="none" w:sz="0" w:space="0" w:color="auto"/>
        <w:right w:val="none" w:sz="0" w:space="0" w:color="auto"/>
      </w:divBdr>
    </w:div>
    <w:div w:id="20730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016/j.postharvbio.2010.07.001"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scielo.br/scielo.php?script=sci_arttext&amp;pid=S1413-70542014000200001&amp;lng=es&amp;nrm=is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pagri.sc.gov.br/wp-content/uploads/2013/10/FRUTICULTURA_2009_2010.pdf" TargetMode="External"/><Relationship Id="rId5" Type="http://schemas.openxmlformats.org/officeDocument/2006/relationships/footnotes" Target="footnotes.xml"/><Relationship Id="rId15" Type="http://schemas.openxmlformats.org/officeDocument/2006/relationships/hyperlink" Target="http://www.agricultura.pr.gov.br/arquivos/File/deral/Prognosticos/fruticultura_2014_15.pdf" TargetMode="External"/><Relationship Id="rId10" Type="http://schemas.openxmlformats.org/officeDocument/2006/relationships/hyperlink" Target="http://dx.doi.org/10.1016/j.nutres.2016.06.00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x.doi.org/10.1016/j.postharvbio.2012.08.01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han\Desktop\Arquivos\Artigos%201-%202016\Artigo%20Fla%203-3\Dados%20climaticos%203%20an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Plan3!$B$3</c:f>
              <c:strCache>
                <c:ptCount val="1"/>
                <c:pt idx="0">
                  <c:v>T°C</c:v>
                </c:pt>
              </c:strCache>
            </c:strRef>
          </c:tx>
          <c:spPr>
            <a:solidFill>
              <a:schemeClr val="tx1"/>
            </a:solidFill>
            <a:ln>
              <a:noFill/>
            </a:ln>
            <a:effectLst/>
          </c:spPr>
          <c:invertIfNegative val="0"/>
          <c:cat>
            <c:strRef>
              <c:f>Plan3!$A$4:$A$15</c:f>
              <c:strCache>
                <c:ptCount val="12"/>
                <c:pt idx="0">
                  <c:v>Jan</c:v>
                </c:pt>
                <c:pt idx="1">
                  <c:v>Fev</c:v>
                </c:pt>
                <c:pt idx="2">
                  <c:v>Mar</c:v>
                </c:pt>
                <c:pt idx="3">
                  <c:v>Abr</c:v>
                </c:pt>
                <c:pt idx="4">
                  <c:v>Mai</c:v>
                </c:pt>
                <c:pt idx="5">
                  <c:v>Jun</c:v>
                </c:pt>
                <c:pt idx="6">
                  <c:v>Jul</c:v>
                </c:pt>
                <c:pt idx="7">
                  <c:v>Agos</c:v>
                </c:pt>
                <c:pt idx="8">
                  <c:v>Set</c:v>
                </c:pt>
                <c:pt idx="9">
                  <c:v>Out</c:v>
                </c:pt>
                <c:pt idx="10">
                  <c:v>Nov</c:v>
                </c:pt>
                <c:pt idx="11">
                  <c:v>Dez</c:v>
                </c:pt>
              </c:strCache>
            </c:strRef>
          </c:cat>
          <c:val>
            <c:numRef>
              <c:f>Plan3!$B$4:$B$15</c:f>
              <c:numCache>
                <c:formatCode>General</c:formatCode>
                <c:ptCount val="12"/>
                <c:pt idx="0">
                  <c:v>24.3</c:v>
                </c:pt>
                <c:pt idx="1">
                  <c:v>24.95</c:v>
                </c:pt>
                <c:pt idx="2">
                  <c:v>22.35</c:v>
                </c:pt>
                <c:pt idx="3">
                  <c:v>21.05</c:v>
                </c:pt>
                <c:pt idx="4">
                  <c:v>17.399999999999999</c:v>
                </c:pt>
                <c:pt idx="5">
                  <c:v>16.100000000000001</c:v>
                </c:pt>
                <c:pt idx="6">
                  <c:v>15</c:v>
                </c:pt>
                <c:pt idx="7">
                  <c:v>16.600000000000001</c:v>
                </c:pt>
                <c:pt idx="8">
                  <c:v>23.95</c:v>
                </c:pt>
                <c:pt idx="9">
                  <c:v>22.2</c:v>
                </c:pt>
                <c:pt idx="10">
                  <c:v>21.15</c:v>
                </c:pt>
                <c:pt idx="11">
                  <c:v>23.35</c:v>
                </c:pt>
              </c:numCache>
            </c:numRef>
          </c:val>
          <c:extLst>
            <c:ext xmlns:c16="http://schemas.microsoft.com/office/drawing/2014/chart" uri="{C3380CC4-5D6E-409C-BE32-E72D297353CC}">
              <c16:uniqueId val="{00000000-799D-42CF-9A23-AA2F3552B9D9}"/>
            </c:ext>
          </c:extLst>
        </c:ser>
        <c:dLbls>
          <c:showLegendKey val="0"/>
          <c:showVal val="0"/>
          <c:showCatName val="0"/>
          <c:showSerName val="0"/>
          <c:showPercent val="0"/>
          <c:showBubbleSize val="0"/>
        </c:dLbls>
        <c:gapWidth val="219"/>
        <c:overlap val="-27"/>
        <c:axId val="439464840"/>
        <c:axId val="1"/>
      </c:barChart>
      <c:catAx>
        <c:axId val="4394648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mn-cs"/>
                  </a:defRPr>
                </a:pPr>
                <a:r>
                  <a:rPr lang="pt-BR"/>
                  <a:t>Ano de 2014</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pt-BR"/>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mn-cs"/>
                  </a:defRPr>
                </a:pPr>
                <a:r>
                  <a:rPr lang="pt-BR"/>
                  <a:t>Temperatura  (°C)</a:t>
                </a:r>
              </a:p>
            </c:rich>
          </c:tx>
          <c:overlay val="0"/>
          <c:spPr>
            <a:noFill/>
            <a:ln>
              <a:noFill/>
            </a:ln>
            <a:effectLst/>
          </c:sp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pt-BR"/>
          </a:p>
        </c:txPr>
        <c:crossAx val="43946484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baseline="0">
          <a:solidFill>
            <a:sysClr val="windowText" lastClr="000000"/>
          </a:solidFill>
          <a:latin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ADB0-309E-48FD-BDEF-3DE48C19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17</Pages>
  <Words>5283</Words>
  <Characters>28532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iohann</dc:creator>
  <cp:lastModifiedBy>Iohan</cp:lastModifiedBy>
  <cp:revision>40</cp:revision>
  <dcterms:created xsi:type="dcterms:W3CDTF">2016-12-19T04:38:00Z</dcterms:created>
  <dcterms:modified xsi:type="dcterms:W3CDTF">2018-03-26T15:35:00Z</dcterms:modified>
</cp:coreProperties>
</file>